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888" w:rsidRPr="00FD1185" w:rsidRDefault="004A0A96" w:rsidP="00D122CC">
      <w:pPr>
        <w:spacing w:after="0" w:line="240" w:lineRule="exact"/>
        <w:jc w:val="center"/>
        <w:rPr>
          <w:rFonts w:ascii="Times New Roman" w:hAnsi="Times New Roman" w:cs="Times New Roman"/>
          <w:b/>
          <w:sz w:val="26"/>
          <w:szCs w:val="26"/>
        </w:rPr>
      </w:pPr>
      <w:r w:rsidRPr="00FD1185">
        <w:rPr>
          <w:rFonts w:ascii="Times New Roman" w:hAnsi="Times New Roman" w:cs="Times New Roman"/>
          <w:b/>
          <w:sz w:val="26"/>
          <w:szCs w:val="26"/>
        </w:rPr>
        <w:t xml:space="preserve">Протокол </w:t>
      </w:r>
      <w:r w:rsidR="00AA5123" w:rsidRPr="00FD1185">
        <w:rPr>
          <w:rFonts w:ascii="Times New Roman" w:hAnsi="Times New Roman" w:cs="Times New Roman"/>
          <w:b/>
          <w:sz w:val="26"/>
          <w:szCs w:val="26"/>
        </w:rPr>
        <w:t xml:space="preserve">№ </w:t>
      </w:r>
      <w:r w:rsidR="00FD1185" w:rsidRPr="00FD1185">
        <w:rPr>
          <w:rFonts w:ascii="Times New Roman" w:hAnsi="Times New Roman" w:cs="Times New Roman"/>
          <w:b/>
          <w:sz w:val="26"/>
          <w:szCs w:val="26"/>
        </w:rPr>
        <w:t>2</w:t>
      </w:r>
    </w:p>
    <w:p w:rsidR="006764B0" w:rsidRPr="00FD1185" w:rsidRDefault="0075596D" w:rsidP="006764B0">
      <w:pPr>
        <w:spacing w:after="0" w:line="240" w:lineRule="exact"/>
        <w:jc w:val="center"/>
        <w:rPr>
          <w:rFonts w:ascii="Times New Roman" w:hAnsi="Times New Roman" w:cs="Times New Roman"/>
          <w:b/>
          <w:sz w:val="26"/>
          <w:szCs w:val="26"/>
        </w:rPr>
      </w:pPr>
      <w:r w:rsidRPr="00FD1185">
        <w:rPr>
          <w:rFonts w:ascii="Times New Roman" w:hAnsi="Times New Roman" w:cs="Times New Roman"/>
          <w:b/>
          <w:sz w:val="26"/>
          <w:szCs w:val="26"/>
        </w:rPr>
        <w:t xml:space="preserve"> заседания </w:t>
      </w:r>
      <w:r w:rsidR="006764B0" w:rsidRPr="00FD1185">
        <w:rPr>
          <w:rFonts w:ascii="Times New Roman" w:hAnsi="Times New Roman" w:cs="Times New Roman"/>
          <w:b/>
          <w:sz w:val="26"/>
          <w:szCs w:val="26"/>
        </w:rPr>
        <w:t xml:space="preserve">Комиссии по соблюдению требований к служебному поведению государственных гражданских служащих города Москвы </w:t>
      </w:r>
    </w:p>
    <w:p w:rsidR="006764B0" w:rsidRPr="00FD1185" w:rsidRDefault="006764B0" w:rsidP="006764B0">
      <w:pPr>
        <w:spacing w:after="0" w:line="240" w:lineRule="exact"/>
        <w:jc w:val="center"/>
        <w:rPr>
          <w:rFonts w:ascii="Times New Roman" w:hAnsi="Times New Roman" w:cs="Times New Roman"/>
          <w:b/>
          <w:sz w:val="26"/>
          <w:szCs w:val="26"/>
        </w:rPr>
      </w:pPr>
      <w:r w:rsidRPr="00FD1185">
        <w:rPr>
          <w:rFonts w:ascii="Times New Roman" w:hAnsi="Times New Roman" w:cs="Times New Roman"/>
          <w:b/>
          <w:sz w:val="26"/>
          <w:szCs w:val="26"/>
        </w:rPr>
        <w:t xml:space="preserve">и урегулированию конфликта интересов </w:t>
      </w:r>
    </w:p>
    <w:p w:rsidR="006764B0" w:rsidRPr="00FD1185" w:rsidRDefault="006764B0" w:rsidP="006764B0">
      <w:pPr>
        <w:spacing w:after="0" w:line="240" w:lineRule="exact"/>
        <w:jc w:val="center"/>
        <w:rPr>
          <w:rFonts w:ascii="Times New Roman" w:hAnsi="Times New Roman" w:cs="Times New Roman"/>
          <w:b/>
          <w:sz w:val="26"/>
          <w:szCs w:val="26"/>
        </w:rPr>
      </w:pPr>
      <w:r w:rsidRPr="00FD1185">
        <w:rPr>
          <w:rFonts w:ascii="Times New Roman" w:hAnsi="Times New Roman" w:cs="Times New Roman"/>
          <w:b/>
          <w:sz w:val="26"/>
          <w:szCs w:val="26"/>
        </w:rPr>
        <w:t>в префектуре Север</w:t>
      </w:r>
      <w:r w:rsidR="004C1AD9" w:rsidRPr="00FD1185">
        <w:rPr>
          <w:rFonts w:ascii="Times New Roman" w:hAnsi="Times New Roman" w:cs="Times New Roman"/>
          <w:b/>
          <w:sz w:val="26"/>
          <w:szCs w:val="26"/>
        </w:rPr>
        <w:t>о-Западного</w:t>
      </w:r>
      <w:r w:rsidRPr="00FD1185">
        <w:rPr>
          <w:rFonts w:ascii="Times New Roman" w:hAnsi="Times New Roman" w:cs="Times New Roman"/>
          <w:b/>
          <w:sz w:val="26"/>
          <w:szCs w:val="26"/>
        </w:rPr>
        <w:t xml:space="preserve"> административного округа города Москвы</w:t>
      </w:r>
    </w:p>
    <w:p w:rsidR="006764B0" w:rsidRPr="00FD1185" w:rsidRDefault="006764B0" w:rsidP="006764B0">
      <w:pPr>
        <w:spacing w:after="0" w:line="240" w:lineRule="exact"/>
        <w:jc w:val="center"/>
        <w:rPr>
          <w:rFonts w:ascii="Times New Roman" w:hAnsi="Times New Roman" w:cs="Times New Roman"/>
          <w:b/>
          <w:sz w:val="26"/>
          <w:szCs w:val="26"/>
        </w:rPr>
      </w:pPr>
      <w:r w:rsidRPr="00FD1185">
        <w:rPr>
          <w:rFonts w:ascii="Times New Roman" w:hAnsi="Times New Roman" w:cs="Times New Roman"/>
          <w:b/>
          <w:sz w:val="26"/>
          <w:szCs w:val="26"/>
        </w:rPr>
        <w:t>(далее – Комиссия)</w:t>
      </w:r>
    </w:p>
    <w:p w:rsidR="009B65ED" w:rsidRPr="00FD1185" w:rsidRDefault="009B65ED" w:rsidP="006764B0">
      <w:pPr>
        <w:spacing w:after="0" w:line="240" w:lineRule="exact"/>
        <w:jc w:val="center"/>
        <w:rPr>
          <w:rFonts w:ascii="Times New Roman" w:hAnsi="Times New Roman" w:cs="Times New Roman"/>
          <w:b/>
          <w:sz w:val="26"/>
          <w:szCs w:val="26"/>
        </w:rPr>
      </w:pPr>
    </w:p>
    <w:tbl>
      <w:tblPr>
        <w:tblW w:w="0" w:type="auto"/>
        <w:tblLayout w:type="fixed"/>
        <w:tblLook w:val="0000" w:firstRow="0" w:lastRow="0" w:firstColumn="0" w:lastColumn="0" w:noHBand="0" w:noVBand="0"/>
      </w:tblPr>
      <w:tblGrid>
        <w:gridCol w:w="4261"/>
        <w:gridCol w:w="1067"/>
        <w:gridCol w:w="4140"/>
      </w:tblGrid>
      <w:tr w:rsidR="00A9578B" w:rsidRPr="00FD1185" w:rsidTr="00A51AE5">
        <w:tc>
          <w:tcPr>
            <w:tcW w:w="4261" w:type="dxa"/>
          </w:tcPr>
          <w:p w:rsidR="00A9578B" w:rsidRPr="00FD1185" w:rsidRDefault="00A9578B" w:rsidP="00A9578B">
            <w:pPr>
              <w:spacing w:after="0" w:line="240" w:lineRule="auto"/>
              <w:rPr>
                <w:rFonts w:ascii="Times New Roman" w:eastAsia="Times New Roman" w:hAnsi="Times New Roman" w:cs="Times New Roman"/>
                <w:sz w:val="26"/>
                <w:szCs w:val="26"/>
                <w:lang w:eastAsia="ru-RU"/>
              </w:rPr>
            </w:pPr>
            <w:r w:rsidRPr="00FD1185">
              <w:rPr>
                <w:rFonts w:ascii="Times New Roman" w:eastAsia="Times New Roman" w:hAnsi="Times New Roman" w:cs="Times New Roman"/>
                <w:sz w:val="26"/>
                <w:szCs w:val="26"/>
                <w:lang w:eastAsia="ru-RU"/>
              </w:rPr>
              <w:t>г. Москва</w:t>
            </w:r>
          </w:p>
        </w:tc>
        <w:tc>
          <w:tcPr>
            <w:tcW w:w="5207" w:type="dxa"/>
            <w:gridSpan w:val="2"/>
          </w:tcPr>
          <w:p w:rsidR="00A9578B" w:rsidRPr="00FD1185" w:rsidRDefault="003120D0" w:rsidP="003120D0">
            <w:pPr>
              <w:spacing w:after="0" w:line="240" w:lineRule="auto"/>
              <w:jc w:val="center"/>
              <w:rPr>
                <w:rFonts w:ascii="Times New Roman" w:eastAsia="Times New Roman" w:hAnsi="Times New Roman" w:cs="Times New Roman"/>
                <w:sz w:val="26"/>
                <w:szCs w:val="26"/>
                <w:lang w:eastAsia="ru-RU"/>
              </w:rPr>
            </w:pPr>
            <w:r w:rsidRPr="00FD1185">
              <w:rPr>
                <w:rFonts w:ascii="Times New Roman" w:eastAsia="Times New Roman" w:hAnsi="Times New Roman" w:cs="Times New Roman"/>
                <w:sz w:val="26"/>
                <w:szCs w:val="26"/>
                <w:lang w:eastAsia="ru-RU"/>
              </w:rPr>
              <w:t xml:space="preserve">                               </w:t>
            </w:r>
            <w:r w:rsidR="00C47785" w:rsidRPr="00FD1185">
              <w:rPr>
                <w:rFonts w:ascii="Times New Roman" w:eastAsia="Times New Roman" w:hAnsi="Times New Roman" w:cs="Times New Roman"/>
                <w:sz w:val="26"/>
                <w:szCs w:val="26"/>
                <w:lang w:eastAsia="ru-RU"/>
              </w:rPr>
              <w:t xml:space="preserve">      </w:t>
            </w:r>
            <w:r w:rsidR="004C1AD9" w:rsidRPr="00FD1185">
              <w:rPr>
                <w:rFonts w:ascii="Times New Roman" w:eastAsia="Times New Roman" w:hAnsi="Times New Roman" w:cs="Times New Roman"/>
                <w:sz w:val="26"/>
                <w:szCs w:val="26"/>
                <w:lang w:eastAsia="ru-RU"/>
              </w:rPr>
              <w:t xml:space="preserve">       28 июня</w:t>
            </w:r>
            <w:r w:rsidR="00A9578B" w:rsidRPr="00FD1185">
              <w:rPr>
                <w:rFonts w:ascii="Times New Roman" w:eastAsia="Times New Roman" w:hAnsi="Times New Roman" w:cs="Times New Roman"/>
                <w:sz w:val="26"/>
                <w:szCs w:val="26"/>
                <w:lang w:eastAsia="ru-RU"/>
              </w:rPr>
              <w:t xml:space="preserve"> 201</w:t>
            </w:r>
            <w:r w:rsidR="00BA0B10" w:rsidRPr="00FD1185">
              <w:rPr>
                <w:rFonts w:ascii="Times New Roman" w:eastAsia="Times New Roman" w:hAnsi="Times New Roman" w:cs="Times New Roman"/>
                <w:sz w:val="26"/>
                <w:szCs w:val="26"/>
                <w:lang w:eastAsia="ru-RU"/>
              </w:rPr>
              <w:t>7</w:t>
            </w:r>
            <w:r w:rsidR="00CC7C0B" w:rsidRPr="00FD1185">
              <w:rPr>
                <w:rFonts w:ascii="Times New Roman" w:eastAsia="Times New Roman" w:hAnsi="Times New Roman" w:cs="Times New Roman"/>
                <w:sz w:val="26"/>
                <w:szCs w:val="26"/>
                <w:lang w:eastAsia="ru-RU"/>
              </w:rPr>
              <w:t xml:space="preserve"> года</w:t>
            </w:r>
          </w:p>
          <w:p w:rsidR="00A9578B" w:rsidRPr="00FD1185" w:rsidRDefault="003120D0" w:rsidP="004C1AD9">
            <w:pPr>
              <w:spacing w:after="0" w:line="240" w:lineRule="auto"/>
              <w:jc w:val="both"/>
              <w:rPr>
                <w:rFonts w:ascii="Times New Roman" w:eastAsia="Times New Roman" w:hAnsi="Times New Roman" w:cs="Times New Roman"/>
                <w:sz w:val="26"/>
                <w:szCs w:val="26"/>
                <w:lang w:eastAsia="ru-RU"/>
              </w:rPr>
            </w:pPr>
            <w:r w:rsidRPr="00FD1185">
              <w:rPr>
                <w:rFonts w:ascii="Times New Roman" w:eastAsia="Times New Roman" w:hAnsi="Times New Roman" w:cs="Times New Roman"/>
                <w:sz w:val="26"/>
                <w:szCs w:val="26"/>
                <w:lang w:eastAsia="ru-RU"/>
              </w:rPr>
              <w:t xml:space="preserve">                                           </w:t>
            </w:r>
            <w:r w:rsidR="000B1176" w:rsidRPr="00FD1185">
              <w:rPr>
                <w:rFonts w:ascii="Times New Roman" w:eastAsia="Times New Roman" w:hAnsi="Times New Roman" w:cs="Times New Roman"/>
                <w:sz w:val="26"/>
                <w:szCs w:val="26"/>
                <w:lang w:eastAsia="ru-RU"/>
              </w:rPr>
              <w:t xml:space="preserve">    1</w:t>
            </w:r>
            <w:r w:rsidR="004C1AD9" w:rsidRPr="00FD1185">
              <w:rPr>
                <w:rFonts w:ascii="Times New Roman" w:eastAsia="Times New Roman" w:hAnsi="Times New Roman" w:cs="Times New Roman"/>
                <w:sz w:val="26"/>
                <w:szCs w:val="26"/>
                <w:lang w:eastAsia="ru-RU"/>
              </w:rPr>
              <w:t>3</w:t>
            </w:r>
            <w:r w:rsidRPr="00FD1185">
              <w:rPr>
                <w:rFonts w:ascii="Times New Roman" w:eastAsia="Times New Roman" w:hAnsi="Times New Roman" w:cs="Times New Roman"/>
                <w:sz w:val="26"/>
                <w:szCs w:val="26"/>
                <w:lang w:eastAsia="ru-RU"/>
              </w:rPr>
              <w:t>-00 часов</w:t>
            </w:r>
          </w:p>
        </w:tc>
      </w:tr>
      <w:tr w:rsidR="00A9578B" w:rsidRPr="00FD1185" w:rsidTr="00A51AE5">
        <w:trPr>
          <w:trHeight w:val="3309"/>
        </w:trPr>
        <w:tc>
          <w:tcPr>
            <w:tcW w:w="5328" w:type="dxa"/>
            <w:gridSpan w:val="2"/>
            <w:shd w:val="clear" w:color="auto" w:fill="auto"/>
          </w:tcPr>
          <w:p w:rsidR="00441F4E" w:rsidRPr="00FD1185" w:rsidRDefault="00441F4E" w:rsidP="00BA7931">
            <w:pPr>
              <w:spacing w:after="0" w:line="240" w:lineRule="auto"/>
              <w:rPr>
                <w:rFonts w:ascii="Times New Roman" w:hAnsi="Times New Roman" w:cs="Times New Roman"/>
                <w:sz w:val="26"/>
                <w:szCs w:val="26"/>
              </w:rPr>
            </w:pPr>
          </w:p>
          <w:tbl>
            <w:tblPr>
              <w:tblW w:w="5193" w:type="dxa"/>
              <w:tblLayout w:type="fixed"/>
              <w:tblLook w:val="0000" w:firstRow="0" w:lastRow="0" w:firstColumn="0" w:lastColumn="0" w:noHBand="0" w:noVBand="0"/>
            </w:tblPr>
            <w:tblGrid>
              <w:gridCol w:w="5193"/>
            </w:tblGrid>
            <w:tr w:rsidR="00A9578B" w:rsidRPr="00FD1185" w:rsidTr="00185572">
              <w:trPr>
                <w:trHeight w:val="1714"/>
              </w:trPr>
              <w:tc>
                <w:tcPr>
                  <w:tcW w:w="5193" w:type="dxa"/>
                  <w:shd w:val="clear" w:color="auto" w:fill="auto"/>
                </w:tcPr>
                <w:p w:rsidR="00BA7931" w:rsidRPr="00FD1185" w:rsidRDefault="00A9578B" w:rsidP="00BA7931">
                  <w:pPr>
                    <w:spacing w:after="0" w:line="240" w:lineRule="auto"/>
                    <w:ind w:left="-108"/>
                    <w:rPr>
                      <w:rFonts w:ascii="Times New Roman" w:eastAsia="Times New Roman" w:hAnsi="Times New Roman" w:cs="Times New Roman"/>
                      <w:b/>
                      <w:sz w:val="26"/>
                      <w:szCs w:val="26"/>
                      <w:lang w:eastAsia="ru-RU"/>
                    </w:rPr>
                  </w:pPr>
                  <w:r w:rsidRPr="00FD1185">
                    <w:rPr>
                      <w:rFonts w:ascii="Times New Roman" w:eastAsia="Times New Roman" w:hAnsi="Times New Roman" w:cs="Times New Roman"/>
                      <w:b/>
                      <w:sz w:val="26"/>
                      <w:szCs w:val="26"/>
                      <w:lang w:eastAsia="ru-RU"/>
                    </w:rPr>
                    <w:t xml:space="preserve">Присутствовали: </w:t>
                  </w:r>
                </w:p>
                <w:p w:rsidR="00305B07" w:rsidRPr="00FD1185" w:rsidRDefault="00305B07" w:rsidP="00305B07">
                  <w:pPr>
                    <w:spacing w:after="0" w:line="240" w:lineRule="auto"/>
                    <w:ind w:left="-108"/>
                    <w:rPr>
                      <w:rFonts w:ascii="Times New Roman" w:eastAsia="Times New Roman" w:hAnsi="Times New Roman" w:cs="Times New Roman"/>
                      <w:sz w:val="26"/>
                      <w:szCs w:val="26"/>
                      <w:lang w:eastAsia="ru-RU"/>
                    </w:rPr>
                  </w:pPr>
                  <w:r w:rsidRPr="00FD1185">
                    <w:rPr>
                      <w:rFonts w:ascii="Times New Roman" w:eastAsia="Times New Roman" w:hAnsi="Times New Roman" w:cs="Times New Roman"/>
                      <w:i/>
                      <w:sz w:val="26"/>
                      <w:szCs w:val="26"/>
                      <w:lang w:eastAsia="ru-RU"/>
                    </w:rPr>
                    <w:t>Председатель Комиссии</w:t>
                  </w:r>
                  <w:r w:rsidRPr="00FD1185">
                    <w:rPr>
                      <w:rFonts w:ascii="Times New Roman" w:eastAsia="Times New Roman" w:hAnsi="Times New Roman" w:cs="Times New Roman"/>
                      <w:sz w:val="26"/>
                      <w:szCs w:val="26"/>
                      <w:lang w:eastAsia="ru-RU"/>
                    </w:rPr>
                    <w:t xml:space="preserve"> </w:t>
                  </w:r>
                </w:p>
                <w:p w:rsidR="00A9578B" w:rsidRPr="00FD1185" w:rsidRDefault="00A9578B" w:rsidP="00BA7931">
                  <w:pPr>
                    <w:spacing w:after="0" w:line="240" w:lineRule="auto"/>
                    <w:rPr>
                      <w:rFonts w:ascii="Times New Roman" w:eastAsia="Times New Roman" w:hAnsi="Times New Roman" w:cs="Times New Roman"/>
                      <w:sz w:val="26"/>
                      <w:szCs w:val="26"/>
                      <w:lang w:eastAsia="ru-RU"/>
                    </w:rPr>
                  </w:pPr>
                </w:p>
                <w:p w:rsidR="009B1B4E" w:rsidRPr="00FD1185" w:rsidRDefault="00A9578B" w:rsidP="009B1B4E">
                  <w:pPr>
                    <w:spacing w:after="0" w:line="240" w:lineRule="auto"/>
                    <w:ind w:left="-108"/>
                    <w:rPr>
                      <w:rFonts w:ascii="Times New Roman" w:eastAsia="Times New Roman" w:hAnsi="Times New Roman" w:cs="Times New Roman"/>
                      <w:b/>
                      <w:sz w:val="26"/>
                      <w:szCs w:val="26"/>
                      <w:lang w:eastAsia="ru-RU"/>
                    </w:rPr>
                  </w:pPr>
                  <w:r w:rsidRPr="00FD1185">
                    <w:rPr>
                      <w:rFonts w:ascii="Times New Roman" w:eastAsia="Times New Roman" w:hAnsi="Times New Roman" w:cs="Times New Roman"/>
                      <w:i/>
                      <w:sz w:val="26"/>
                      <w:szCs w:val="26"/>
                      <w:lang w:eastAsia="ru-RU"/>
                    </w:rPr>
                    <w:t>Члены комиссии</w:t>
                  </w:r>
                  <w:r w:rsidRPr="00FD1185">
                    <w:rPr>
                      <w:rFonts w:ascii="Times New Roman" w:eastAsia="Times New Roman" w:hAnsi="Times New Roman" w:cs="Times New Roman"/>
                      <w:b/>
                      <w:sz w:val="26"/>
                      <w:szCs w:val="26"/>
                      <w:lang w:eastAsia="ru-RU"/>
                    </w:rPr>
                    <w:t>:</w:t>
                  </w:r>
                  <w:r w:rsidR="009B1B4E" w:rsidRPr="00FD1185">
                    <w:rPr>
                      <w:rFonts w:ascii="Times New Roman" w:eastAsia="Times New Roman" w:hAnsi="Times New Roman" w:cs="Times New Roman"/>
                      <w:b/>
                      <w:sz w:val="26"/>
                      <w:szCs w:val="26"/>
                      <w:lang w:eastAsia="ru-RU"/>
                    </w:rPr>
                    <w:t xml:space="preserve">   </w:t>
                  </w:r>
                </w:p>
                <w:p w:rsidR="009B1B4E" w:rsidRPr="00FD1185" w:rsidRDefault="00A9578B" w:rsidP="00BA7931">
                  <w:pPr>
                    <w:spacing w:after="0" w:line="240" w:lineRule="auto"/>
                    <w:ind w:left="-108"/>
                    <w:rPr>
                      <w:rFonts w:ascii="Times New Roman" w:eastAsia="Times New Roman" w:hAnsi="Times New Roman" w:cs="Times New Roman"/>
                      <w:bCs/>
                      <w:i/>
                      <w:sz w:val="26"/>
                      <w:szCs w:val="26"/>
                      <w:lang w:eastAsia="ru-RU"/>
                    </w:rPr>
                  </w:pPr>
                  <w:r w:rsidRPr="00FD1185">
                    <w:rPr>
                      <w:rFonts w:ascii="Times New Roman" w:eastAsia="Times New Roman" w:hAnsi="Times New Roman" w:cs="Times New Roman"/>
                      <w:bCs/>
                      <w:i/>
                      <w:sz w:val="26"/>
                      <w:szCs w:val="26"/>
                      <w:lang w:eastAsia="ru-RU"/>
                    </w:rPr>
                    <w:t xml:space="preserve">Секретарь </w:t>
                  </w:r>
                  <w:r w:rsidR="00BA7931" w:rsidRPr="00FD1185">
                    <w:rPr>
                      <w:rFonts w:ascii="Times New Roman" w:eastAsia="Times New Roman" w:hAnsi="Times New Roman" w:cs="Times New Roman"/>
                      <w:bCs/>
                      <w:i/>
                      <w:sz w:val="26"/>
                      <w:szCs w:val="26"/>
                      <w:lang w:eastAsia="ru-RU"/>
                    </w:rPr>
                    <w:t>комиссии:</w:t>
                  </w:r>
                  <w:r w:rsidRPr="00FD1185">
                    <w:rPr>
                      <w:rFonts w:ascii="Times New Roman" w:eastAsia="Times New Roman" w:hAnsi="Times New Roman" w:cs="Times New Roman"/>
                      <w:bCs/>
                      <w:i/>
                      <w:sz w:val="26"/>
                      <w:szCs w:val="26"/>
                      <w:lang w:eastAsia="ru-RU"/>
                    </w:rPr>
                    <w:t xml:space="preserve"> </w:t>
                  </w:r>
                </w:p>
                <w:p w:rsidR="00A9578B" w:rsidRPr="00FD1185" w:rsidRDefault="00A9578B" w:rsidP="009B1B4E">
                  <w:pPr>
                    <w:spacing w:after="0" w:line="240" w:lineRule="auto"/>
                    <w:ind w:left="-108"/>
                    <w:rPr>
                      <w:rFonts w:ascii="Times New Roman" w:eastAsia="Times New Roman" w:hAnsi="Times New Roman" w:cs="Times New Roman"/>
                      <w:bCs/>
                      <w:sz w:val="26"/>
                      <w:szCs w:val="26"/>
                      <w:lang w:eastAsia="ru-RU"/>
                    </w:rPr>
                  </w:pPr>
                </w:p>
              </w:tc>
            </w:tr>
          </w:tbl>
          <w:p w:rsidR="00A9578B" w:rsidRPr="00FD1185" w:rsidRDefault="00A9578B" w:rsidP="00BA7931">
            <w:pPr>
              <w:spacing w:after="0" w:line="240" w:lineRule="auto"/>
              <w:rPr>
                <w:rFonts w:ascii="Times New Roman" w:eastAsia="Times New Roman" w:hAnsi="Times New Roman" w:cs="Times New Roman"/>
                <w:bCs/>
                <w:sz w:val="26"/>
                <w:szCs w:val="26"/>
                <w:lang w:eastAsia="ru-RU"/>
              </w:rPr>
            </w:pPr>
          </w:p>
        </w:tc>
        <w:tc>
          <w:tcPr>
            <w:tcW w:w="4140" w:type="dxa"/>
          </w:tcPr>
          <w:p w:rsidR="00A9578B" w:rsidRPr="00FD1185" w:rsidRDefault="00A9578B" w:rsidP="00BA7931">
            <w:pPr>
              <w:spacing w:after="0" w:line="240" w:lineRule="auto"/>
              <w:rPr>
                <w:rFonts w:ascii="Times New Roman" w:eastAsia="Times New Roman" w:hAnsi="Times New Roman" w:cs="Times New Roman"/>
                <w:sz w:val="26"/>
                <w:szCs w:val="26"/>
                <w:lang w:eastAsia="ru-RU"/>
              </w:rPr>
            </w:pPr>
          </w:p>
        </w:tc>
      </w:tr>
    </w:tbl>
    <w:p w:rsidR="00835FC8" w:rsidRDefault="00E818A9" w:rsidP="008A2153">
      <w:pPr>
        <w:spacing w:after="0" w:line="240" w:lineRule="auto"/>
        <w:rPr>
          <w:rFonts w:ascii="Times New Roman" w:eastAsia="Times New Roman" w:hAnsi="Times New Roman" w:cs="Times New Roman"/>
          <w:b/>
          <w:sz w:val="26"/>
          <w:szCs w:val="26"/>
          <w:lang w:eastAsia="ru-RU"/>
        </w:rPr>
      </w:pPr>
      <w:r w:rsidRPr="00FD1185">
        <w:rPr>
          <w:rFonts w:ascii="Times New Roman" w:eastAsia="Times New Roman" w:hAnsi="Times New Roman" w:cs="Times New Roman"/>
          <w:b/>
          <w:sz w:val="26"/>
          <w:szCs w:val="26"/>
          <w:lang w:eastAsia="ru-RU"/>
        </w:rPr>
        <w:t>П</w:t>
      </w:r>
      <w:r w:rsidR="00835FC8" w:rsidRPr="00FD1185">
        <w:rPr>
          <w:rFonts w:ascii="Times New Roman" w:eastAsia="Times New Roman" w:hAnsi="Times New Roman" w:cs="Times New Roman"/>
          <w:b/>
          <w:sz w:val="26"/>
          <w:szCs w:val="26"/>
          <w:lang w:eastAsia="ru-RU"/>
        </w:rPr>
        <w:t>р</w:t>
      </w:r>
      <w:r w:rsidRPr="00FD1185">
        <w:rPr>
          <w:rFonts w:ascii="Times New Roman" w:eastAsia="Times New Roman" w:hAnsi="Times New Roman" w:cs="Times New Roman"/>
          <w:b/>
          <w:sz w:val="26"/>
          <w:szCs w:val="26"/>
          <w:lang w:eastAsia="ru-RU"/>
        </w:rPr>
        <w:t>иглашены</w:t>
      </w:r>
      <w:r w:rsidR="006C0EBC" w:rsidRPr="00FD1185">
        <w:rPr>
          <w:rFonts w:ascii="Times New Roman" w:eastAsia="Times New Roman" w:hAnsi="Times New Roman" w:cs="Times New Roman"/>
          <w:b/>
          <w:sz w:val="26"/>
          <w:szCs w:val="26"/>
          <w:lang w:eastAsia="ru-RU"/>
        </w:rPr>
        <w:t>:</w:t>
      </w:r>
    </w:p>
    <w:p w:rsidR="00F503EB" w:rsidRPr="00F503EB" w:rsidRDefault="00F503EB" w:rsidP="00F503EB">
      <w:pPr>
        <w:spacing w:after="0" w:line="240" w:lineRule="auto"/>
        <w:jc w:val="both"/>
        <w:rPr>
          <w:rFonts w:ascii="Times New Roman" w:eastAsia="Times New Roman" w:hAnsi="Times New Roman" w:cs="Times New Roman"/>
          <w:sz w:val="26"/>
          <w:szCs w:val="26"/>
          <w:lang w:eastAsia="ru-RU"/>
        </w:rPr>
      </w:pPr>
      <w:r w:rsidRPr="00F503EB">
        <w:rPr>
          <w:rFonts w:ascii="Times New Roman" w:eastAsia="Times New Roman" w:hAnsi="Times New Roman" w:cs="Times New Roman"/>
          <w:sz w:val="26"/>
          <w:szCs w:val="26"/>
          <w:lang w:eastAsia="ru-RU"/>
        </w:rPr>
        <w:t>Государственные гражданские служащие города Москвы, замещающие должности государственной гражданской службы города Москвы в префектуре и управах районов Северо-Западного административного округа города Москвы</w:t>
      </w:r>
      <w:r>
        <w:rPr>
          <w:rFonts w:ascii="Times New Roman" w:eastAsia="Times New Roman" w:hAnsi="Times New Roman" w:cs="Times New Roman"/>
          <w:sz w:val="26"/>
          <w:szCs w:val="26"/>
          <w:lang w:eastAsia="ru-RU"/>
        </w:rPr>
        <w:t>.</w:t>
      </w:r>
    </w:p>
    <w:p w:rsidR="00BE14B4" w:rsidRPr="00FD1185" w:rsidRDefault="00E85996" w:rsidP="008A2153">
      <w:pPr>
        <w:spacing w:after="0" w:line="240" w:lineRule="auto"/>
        <w:jc w:val="both"/>
        <w:rPr>
          <w:rFonts w:ascii="Times New Roman" w:hAnsi="Times New Roman" w:cs="Times New Roman"/>
          <w:b/>
          <w:sz w:val="26"/>
          <w:szCs w:val="26"/>
        </w:rPr>
      </w:pPr>
      <w:r w:rsidRPr="00FD1185">
        <w:rPr>
          <w:rFonts w:ascii="Times New Roman" w:hAnsi="Times New Roman" w:cs="Times New Roman"/>
          <w:b/>
          <w:sz w:val="26"/>
          <w:szCs w:val="26"/>
        </w:rPr>
        <w:t>Повестка дня:</w:t>
      </w:r>
    </w:p>
    <w:p w:rsidR="00710A1A" w:rsidRPr="00FD1185" w:rsidRDefault="00E818A9" w:rsidP="008A2153">
      <w:pPr>
        <w:pStyle w:val="a3"/>
        <w:numPr>
          <w:ilvl w:val="0"/>
          <w:numId w:val="1"/>
        </w:numPr>
        <w:tabs>
          <w:tab w:val="left" w:pos="426"/>
          <w:tab w:val="left" w:pos="993"/>
        </w:tabs>
        <w:spacing w:after="0" w:line="240" w:lineRule="auto"/>
        <w:ind w:left="0" w:firstLine="709"/>
        <w:jc w:val="both"/>
        <w:rPr>
          <w:rFonts w:ascii="Times New Roman" w:hAnsi="Times New Roman" w:cs="Times New Roman"/>
          <w:sz w:val="26"/>
          <w:szCs w:val="26"/>
        </w:rPr>
      </w:pPr>
      <w:r w:rsidRPr="00FD1185">
        <w:rPr>
          <w:rFonts w:ascii="Times New Roman" w:hAnsi="Times New Roman" w:cs="Times New Roman"/>
          <w:sz w:val="26"/>
          <w:szCs w:val="26"/>
        </w:rPr>
        <w:t>О процедуре голосования членов Комиссии при принятии решений.</w:t>
      </w:r>
    </w:p>
    <w:p w:rsidR="00C75CEB" w:rsidRPr="00FD1185" w:rsidRDefault="00077170" w:rsidP="00F503EB">
      <w:pPr>
        <w:pStyle w:val="a3"/>
        <w:numPr>
          <w:ilvl w:val="0"/>
          <w:numId w:val="1"/>
        </w:numPr>
        <w:tabs>
          <w:tab w:val="left" w:pos="426"/>
          <w:tab w:val="left" w:pos="993"/>
        </w:tabs>
        <w:spacing w:after="0" w:line="240" w:lineRule="auto"/>
        <w:ind w:left="0" w:firstLine="709"/>
        <w:jc w:val="both"/>
        <w:rPr>
          <w:rFonts w:ascii="Times New Roman" w:hAnsi="Times New Roman" w:cs="Times New Roman"/>
          <w:b/>
          <w:sz w:val="26"/>
          <w:szCs w:val="26"/>
        </w:rPr>
      </w:pPr>
      <w:r w:rsidRPr="00FD1185">
        <w:rPr>
          <w:rFonts w:ascii="Times New Roman" w:hAnsi="Times New Roman" w:cs="Times New Roman"/>
          <w:bCs/>
          <w:sz w:val="26"/>
          <w:szCs w:val="26"/>
        </w:rPr>
        <w:t>О достоверности и полноте сведений о доходах,</w:t>
      </w:r>
      <w:r w:rsidR="00871646" w:rsidRPr="00FD1185">
        <w:rPr>
          <w:rFonts w:ascii="Times New Roman" w:hAnsi="Times New Roman" w:cs="Times New Roman"/>
          <w:bCs/>
          <w:sz w:val="26"/>
          <w:szCs w:val="26"/>
        </w:rPr>
        <w:t xml:space="preserve"> </w:t>
      </w:r>
      <w:r w:rsidR="008A2153">
        <w:rPr>
          <w:rFonts w:ascii="Times New Roman" w:hAnsi="Times New Roman" w:cs="Times New Roman"/>
          <w:bCs/>
          <w:sz w:val="26"/>
          <w:szCs w:val="26"/>
        </w:rPr>
        <w:t>расходах,</w:t>
      </w:r>
      <w:r w:rsidRPr="00FD1185">
        <w:rPr>
          <w:rFonts w:ascii="Times New Roman" w:hAnsi="Times New Roman" w:cs="Times New Roman"/>
          <w:bCs/>
          <w:sz w:val="26"/>
          <w:szCs w:val="26"/>
        </w:rPr>
        <w:t xml:space="preserve"> об имуществе и обязател</w:t>
      </w:r>
      <w:r w:rsidR="00F503EB">
        <w:rPr>
          <w:rFonts w:ascii="Times New Roman" w:hAnsi="Times New Roman" w:cs="Times New Roman"/>
          <w:bCs/>
          <w:sz w:val="26"/>
          <w:szCs w:val="26"/>
        </w:rPr>
        <w:t>ьствах имущественного характера.</w:t>
      </w:r>
      <w:r w:rsidRPr="00FD1185">
        <w:rPr>
          <w:rFonts w:ascii="Times New Roman" w:hAnsi="Times New Roman" w:cs="Times New Roman"/>
          <w:bCs/>
          <w:sz w:val="26"/>
          <w:szCs w:val="26"/>
        </w:rPr>
        <w:t xml:space="preserve"> </w:t>
      </w:r>
    </w:p>
    <w:p w:rsidR="002D2BC7" w:rsidRPr="008A2153" w:rsidRDefault="002D2BC7" w:rsidP="008A2153">
      <w:pPr>
        <w:pStyle w:val="a3"/>
        <w:numPr>
          <w:ilvl w:val="0"/>
          <w:numId w:val="1"/>
        </w:numPr>
        <w:tabs>
          <w:tab w:val="left" w:pos="426"/>
          <w:tab w:val="left" w:pos="993"/>
        </w:tabs>
        <w:spacing w:after="0" w:line="240" w:lineRule="auto"/>
        <w:ind w:left="0" w:firstLine="709"/>
        <w:jc w:val="both"/>
        <w:rPr>
          <w:rFonts w:ascii="Times New Roman" w:hAnsi="Times New Roman" w:cs="Times New Roman"/>
          <w:b/>
          <w:sz w:val="26"/>
          <w:szCs w:val="26"/>
        </w:rPr>
      </w:pPr>
      <w:r w:rsidRPr="00FD1185">
        <w:rPr>
          <w:rFonts w:ascii="Times New Roman" w:hAnsi="Times New Roman" w:cs="Times New Roman"/>
          <w:bCs/>
          <w:sz w:val="26"/>
          <w:szCs w:val="26"/>
        </w:rPr>
        <w:t xml:space="preserve">О </w:t>
      </w:r>
      <w:r w:rsidR="00EC6FC1" w:rsidRPr="00FD1185">
        <w:rPr>
          <w:rFonts w:ascii="Times New Roman" w:hAnsi="Times New Roman" w:cs="Times New Roman"/>
          <w:bCs/>
          <w:sz w:val="26"/>
          <w:szCs w:val="26"/>
        </w:rPr>
        <w:t>размещении сведений о доходах, расходах, об имуществе и обязательствах имущественного характера</w:t>
      </w:r>
      <w:r w:rsidR="00EC6FC1" w:rsidRPr="00FD1185">
        <w:rPr>
          <w:rFonts w:ascii="Times New Roman" w:hAnsi="Times New Roman" w:cs="Times New Roman"/>
          <w:sz w:val="26"/>
          <w:szCs w:val="26"/>
        </w:rPr>
        <w:t xml:space="preserve"> на официальном сайте префектуры Северо-Западного административного округа города Москвы.</w:t>
      </w:r>
    </w:p>
    <w:p w:rsidR="008A2153" w:rsidRPr="00FD1185" w:rsidRDefault="008A2153" w:rsidP="008A2153">
      <w:pPr>
        <w:pStyle w:val="a3"/>
        <w:tabs>
          <w:tab w:val="left" w:pos="426"/>
          <w:tab w:val="left" w:pos="993"/>
        </w:tabs>
        <w:spacing w:after="0" w:line="240" w:lineRule="auto"/>
        <w:ind w:left="709"/>
        <w:jc w:val="both"/>
        <w:rPr>
          <w:rFonts w:ascii="Times New Roman" w:hAnsi="Times New Roman" w:cs="Times New Roman"/>
          <w:b/>
          <w:sz w:val="26"/>
          <w:szCs w:val="26"/>
        </w:rPr>
      </w:pPr>
    </w:p>
    <w:p w:rsidR="00BE0888" w:rsidRPr="00FD1185" w:rsidRDefault="00BE0888" w:rsidP="008A2153">
      <w:pPr>
        <w:spacing w:after="0" w:line="240" w:lineRule="auto"/>
        <w:rPr>
          <w:rFonts w:ascii="Times New Roman" w:hAnsi="Times New Roman" w:cs="Times New Roman"/>
          <w:b/>
          <w:sz w:val="26"/>
          <w:szCs w:val="26"/>
        </w:rPr>
      </w:pPr>
      <w:r w:rsidRPr="00FD1185">
        <w:rPr>
          <w:rFonts w:ascii="Times New Roman" w:hAnsi="Times New Roman" w:cs="Times New Roman"/>
          <w:b/>
          <w:sz w:val="26"/>
          <w:szCs w:val="26"/>
        </w:rPr>
        <w:t>Слушали:</w:t>
      </w:r>
    </w:p>
    <w:p w:rsidR="008B0C7C" w:rsidRPr="00FD1185" w:rsidRDefault="003A4DCC" w:rsidP="008A2153">
      <w:pPr>
        <w:pStyle w:val="a3"/>
        <w:numPr>
          <w:ilvl w:val="0"/>
          <w:numId w:val="14"/>
        </w:numPr>
        <w:tabs>
          <w:tab w:val="left" w:pos="1134"/>
        </w:tabs>
        <w:spacing w:after="0" w:line="240" w:lineRule="auto"/>
        <w:ind w:left="709" w:firstLine="0"/>
        <w:jc w:val="both"/>
        <w:rPr>
          <w:rFonts w:ascii="Times New Roman" w:hAnsi="Times New Roman" w:cs="Times New Roman"/>
          <w:b/>
          <w:color w:val="FF0000"/>
          <w:sz w:val="26"/>
          <w:szCs w:val="26"/>
        </w:rPr>
      </w:pPr>
      <w:r w:rsidRPr="00FD1185">
        <w:rPr>
          <w:rFonts w:ascii="Times New Roman" w:hAnsi="Times New Roman" w:cs="Times New Roman"/>
          <w:b/>
          <w:sz w:val="26"/>
          <w:szCs w:val="26"/>
        </w:rPr>
        <w:t>П</w:t>
      </w:r>
      <w:r w:rsidR="00BE0888" w:rsidRPr="00FD1185">
        <w:rPr>
          <w:rFonts w:ascii="Times New Roman" w:hAnsi="Times New Roman" w:cs="Times New Roman"/>
          <w:b/>
          <w:sz w:val="26"/>
          <w:szCs w:val="26"/>
        </w:rPr>
        <w:t>редседателя Комиссии</w:t>
      </w:r>
      <w:r w:rsidR="008B0C7C" w:rsidRPr="00FD1185">
        <w:rPr>
          <w:rFonts w:ascii="Times New Roman" w:hAnsi="Times New Roman" w:cs="Times New Roman"/>
          <w:b/>
          <w:sz w:val="26"/>
          <w:szCs w:val="26"/>
        </w:rPr>
        <w:t>:</w:t>
      </w:r>
    </w:p>
    <w:p w:rsidR="00946A8B" w:rsidRPr="00FD1185" w:rsidRDefault="00946A8B" w:rsidP="008A2153">
      <w:pPr>
        <w:pStyle w:val="a3"/>
        <w:tabs>
          <w:tab w:val="left" w:pos="567"/>
        </w:tabs>
        <w:spacing w:after="0" w:line="240" w:lineRule="auto"/>
        <w:ind w:left="0"/>
        <w:jc w:val="both"/>
        <w:rPr>
          <w:rFonts w:ascii="Times New Roman" w:hAnsi="Times New Roman" w:cs="Times New Roman"/>
          <w:sz w:val="26"/>
          <w:szCs w:val="26"/>
        </w:rPr>
      </w:pPr>
      <w:r w:rsidRPr="00FD1185">
        <w:rPr>
          <w:rFonts w:ascii="Times New Roman" w:hAnsi="Times New Roman" w:cs="Times New Roman"/>
          <w:sz w:val="26"/>
          <w:szCs w:val="26"/>
        </w:rPr>
        <w:t>Предложил</w:t>
      </w:r>
      <w:r w:rsidR="008C197E" w:rsidRPr="00FD1185">
        <w:rPr>
          <w:rFonts w:ascii="Times New Roman" w:hAnsi="Times New Roman" w:cs="Times New Roman"/>
          <w:sz w:val="26"/>
          <w:szCs w:val="26"/>
        </w:rPr>
        <w:t xml:space="preserve"> </w:t>
      </w:r>
      <w:r w:rsidRPr="00FD1185">
        <w:rPr>
          <w:rFonts w:ascii="Times New Roman" w:hAnsi="Times New Roman" w:cs="Times New Roman"/>
          <w:sz w:val="26"/>
          <w:szCs w:val="26"/>
        </w:rPr>
        <w:t>принимать решение открытым голосованием.</w:t>
      </w:r>
    </w:p>
    <w:p w:rsidR="00946A8B" w:rsidRPr="00FD1185" w:rsidRDefault="00946A8B" w:rsidP="008A2153">
      <w:pPr>
        <w:tabs>
          <w:tab w:val="left" w:pos="567"/>
        </w:tabs>
        <w:spacing w:after="0" w:line="240" w:lineRule="auto"/>
        <w:jc w:val="both"/>
        <w:rPr>
          <w:rFonts w:ascii="Times New Roman" w:hAnsi="Times New Roman" w:cs="Times New Roman"/>
          <w:b/>
          <w:sz w:val="26"/>
          <w:szCs w:val="26"/>
        </w:rPr>
      </w:pPr>
      <w:r w:rsidRPr="00FD1185">
        <w:rPr>
          <w:rFonts w:ascii="Times New Roman" w:hAnsi="Times New Roman" w:cs="Times New Roman"/>
          <w:b/>
          <w:sz w:val="26"/>
          <w:szCs w:val="26"/>
        </w:rPr>
        <w:t xml:space="preserve">Решили: </w:t>
      </w:r>
    </w:p>
    <w:p w:rsidR="00946A8B" w:rsidRPr="00FD1185" w:rsidRDefault="00946A8B" w:rsidP="008A2153">
      <w:pPr>
        <w:tabs>
          <w:tab w:val="left" w:pos="567"/>
        </w:tabs>
        <w:spacing w:after="0" w:line="240" w:lineRule="auto"/>
        <w:jc w:val="both"/>
        <w:rPr>
          <w:rFonts w:ascii="Times New Roman" w:hAnsi="Times New Roman" w:cs="Times New Roman"/>
          <w:b/>
          <w:sz w:val="26"/>
          <w:szCs w:val="26"/>
        </w:rPr>
      </w:pPr>
      <w:r w:rsidRPr="00FD1185">
        <w:rPr>
          <w:rFonts w:ascii="Times New Roman" w:hAnsi="Times New Roman" w:cs="Times New Roman"/>
          <w:b/>
          <w:sz w:val="26"/>
          <w:szCs w:val="26"/>
        </w:rPr>
        <w:t xml:space="preserve">            </w:t>
      </w:r>
      <w:r w:rsidRPr="00FD1185">
        <w:rPr>
          <w:rFonts w:ascii="Times New Roman" w:hAnsi="Times New Roman" w:cs="Times New Roman"/>
          <w:sz w:val="26"/>
          <w:szCs w:val="26"/>
        </w:rPr>
        <w:t>Определить открытый способ голосования</w:t>
      </w:r>
    </w:p>
    <w:p w:rsidR="00AA5123" w:rsidRPr="00FD1185" w:rsidRDefault="00946A8B" w:rsidP="008A2153">
      <w:pPr>
        <w:spacing w:after="0" w:line="240" w:lineRule="auto"/>
        <w:rPr>
          <w:rFonts w:ascii="Times New Roman" w:hAnsi="Times New Roman" w:cs="Times New Roman"/>
          <w:b/>
          <w:i/>
          <w:sz w:val="26"/>
          <w:szCs w:val="26"/>
        </w:rPr>
      </w:pPr>
      <w:r w:rsidRPr="00FD1185">
        <w:rPr>
          <w:rFonts w:ascii="Times New Roman" w:hAnsi="Times New Roman" w:cs="Times New Roman"/>
          <w:i/>
          <w:sz w:val="26"/>
          <w:szCs w:val="26"/>
        </w:rPr>
        <w:t xml:space="preserve">            </w:t>
      </w:r>
      <w:r w:rsidR="0019397D" w:rsidRPr="00FD1185">
        <w:rPr>
          <w:rFonts w:ascii="Times New Roman" w:hAnsi="Times New Roman" w:cs="Times New Roman"/>
          <w:i/>
          <w:sz w:val="26"/>
          <w:szCs w:val="26"/>
        </w:rPr>
        <w:t xml:space="preserve">Голосование: </w:t>
      </w:r>
      <w:r w:rsidR="0019397D" w:rsidRPr="00FD1185">
        <w:rPr>
          <w:rFonts w:ascii="Times New Roman" w:hAnsi="Times New Roman" w:cs="Times New Roman"/>
          <w:b/>
          <w:i/>
          <w:sz w:val="26"/>
          <w:szCs w:val="26"/>
        </w:rPr>
        <w:t>за –</w:t>
      </w:r>
      <w:r w:rsidR="00710A1A" w:rsidRPr="00FD1185">
        <w:rPr>
          <w:rFonts w:ascii="Times New Roman" w:hAnsi="Times New Roman" w:cs="Times New Roman"/>
          <w:b/>
          <w:i/>
          <w:sz w:val="26"/>
          <w:szCs w:val="26"/>
        </w:rPr>
        <w:t xml:space="preserve"> </w:t>
      </w:r>
      <w:r w:rsidR="006345AF" w:rsidRPr="00FD1185">
        <w:rPr>
          <w:rFonts w:ascii="Times New Roman" w:hAnsi="Times New Roman" w:cs="Times New Roman"/>
          <w:b/>
          <w:i/>
          <w:sz w:val="26"/>
          <w:szCs w:val="26"/>
        </w:rPr>
        <w:t>11</w:t>
      </w:r>
      <w:r w:rsidR="00AA5123" w:rsidRPr="00FD1185">
        <w:rPr>
          <w:rFonts w:ascii="Times New Roman" w:hAnsi="Times New Roman" w:cs="Times New Roman"/>
          <w:b/>
          <w:i/>
          <w:sz w:val="26"/>
          <w:szCs w:val="26"/>
        </w:rPr>
        <w:t>, против – 0, воздержались – 0</w:t>
      </w:r>
      <w:r w:rsidR="008A2153">
        <w:rPr>
          <w:rFonts w:ascii="Times New Roman" w:hAnsi="Times New Roman" w:cs="Times New Roman"/>
          <w:b/>
          <w:i/>
          <w:sz w:val="26"/>
          <w:szCs w:val="26"/>
        </w:rPr>
        <w:t>.</w:t>
      </w:r>
    </w:p>
    <w:p w:rsidR="00077170" w:rsidRPr="00FD1185" w:rsidRDefault="00077170" w:rsidP="008A2153">
      <w:pPr>
        <w:spacing w:after="0" w:line="240" w:lineRule="auto"/>
        <w:rPr>
          <w:rFonts w:ascii="Times New Roman" w:hAnsi="Times New Roman" w:cs="Times New Roman"/>
          <w:b/>
          <w:i/>
          <w:sz w:val="26"/>
          <w:szCs w:val="26"/>
        </w:rPr>
      </w:pPr>
    </w:p>
    <w:p w:rsidR="00E00902" w:rsidRPr="00FD1185" w:rsidRDefault="007A73BD" w:rsidP="008A2153">
      <w:pPr>
        <w:pStyle w:val="a3"/>
        <w:numPr>
          <w:ilvl w:val="0"/>
          <w:numId w:val="14"/>
        </w:numPr>
        <w:tabs>
          <w:tab w:val="left" w:pos="993"/>
        </w:tabs>
        <w:spacing w:after="0" w:line="240" w:lineRule="auto"/>
        <w:ind w:left="709" w:firstLine="0"/>
        <w:jc w:val="both"/>
        <w:rPr>
          <w:rFonts w:ascii="Times New Roman" w:hAnsi="Times New Roman" w:cs="Times New Roman"/>
          <w:b/>
          <w:sz w:val="26"/>
          <w:szCs w:val="26"/>
        </w:rPr>
      </w:pPr>
      <w:r w:rsidRPr="00FD1185">
        <w:rPr>
          <w:rFonts w:ascii="Times New Roman" w:hAnsi="Times New Roman" w:cs="Times New Roman"/>
          <w:b/>
          <w:sz w:val="26"/>
          <w:szCs w:val="26"/>
        </w:rPr>
        <w:t>Ч</w:t>
      </w:r>
      <w:r w:rsidR="00E00902" w:rsidRPr="00FD1185">
        <w:rPr>
          <w:rFonts w:ascii="Times New Roman" w:hAnsi="Times New Roman" w:cs="Times New Roman"/>
          <w:b/>
          <w:sz w:val="26"/>
          <w:szCs w:val="26"/>
        </w:rPr>
        <w:t>лена Комиссии</w:t>
      </w:r>
      <w:r w:rsidR="001B274A" w:rsidRPr="00FD1185">
        <w:rPr>
          <w:rFonts w:ascii="Times New Roman" w:hAnsi="Times New Roman" w:cs="Times New Roman"/>
          <w:b/>
          <w:sz w:val="26"/>
          <w:szCs w:val="26"/>
        </w:rPr>
        <w:t>:</w:t>
      </w:r>
    </w:p>
    <w:p w:rsidR="00066B3F" w:rsidRPr="00FD1185" w:rsidRDefault="008A2153" w:rsidP="00F503EB">
      <w:pPr>
        <w:pStyle w:val="a3"/>
        <w:tabs>
          <w:tab w:val="left" w:pos="567"/>
        </w:tabs>
        <w:spacing w:after="0" w:line="240" w:lineRule="auto"/>
        <w:ind w:left="0"/>
        <w:jc w:val="both"/>
        <w:rPr>
          <w:rFonts w:ascii="Times New Roman" w:hAnsi="Times New Roman" w:cs="Times New Roman"/>
          <w:bCs/>
          <w:sz w:val="26"/>
          <w:szCs w:val="26"/>
        </w:rPr>
      </w:pPr>
      <w:r>
        <w:rPr>
          <w:rFonts w:ascii="Times New Roman" w:hAnsi="Times New Roman" w:cs="Times New Roman"/>
          <w:b/>
          <w:bCs/>
          <w:sz w:val="26"/>
          <w:szCs w:val="26"/>
        </w:rPr>
        <w:tab/>
      </w:r>
      <w:r w:rsidR="001B274A" w:rsidRPr="00FD1185">
        <w:rPr>
          <w:rFonts w:ascii="Times New Roman" w:hAnsi="Times New Roman" w:cs="Times New Roman"/>
          <w:b/>
          <w:bCs/>
          <w:sz w:val="26"/>
          <w:szCs w:val="26"/>
        </w:rPr>
        <w:t xml:space="preserve">2.1.  </w:t>
      </w:r>
      <w:r w:rsidR="00066B3F" w:rsidRPr="00FD1185">
        <w:rPr>
          <w:rFonts w:ascii="Times New Roman" w:hAnsi="Times New Roman" w:cs="Times New Roman"/>
          <w:bCs/>
          <w:sz w:val="26"/>
          <w:szCs w:val="26"/>
        </w:rPr>
        <w:t xml:space="preserve">В ходе проверки </w:t>
      </w:r>
      <w:r w:rsidR="00F503EB">
        <w:rPr>
          <w:rFonts w:ascii="Times New Roman" w:hAnsi="Times New Roman" w:cs="Times New Roman"/>
          <w:bCs/>
          <w:sz w:val="26"/>
          <w:szCs w:val="26"/>
        </w:rPr>
        <w:t>сведений</w:t>
      </w:r>
      <w:r w:rsidR="00F503EB" w:rsidRPr="00FD1185">
        <w:rPr>
          <w:rFonts w:ascii="Times New Roman" w:hAnsi="Times New Roman" w:cs="Times New Roman"/>
          <w:bCs/>
          <w:sz w:val="26"/>
          <w:szCs w:val="26"/>
        </w:rPr>
        <w:t xml:space="preserve"> о доходах, расходах, об имуществе и обязательствах имущественного характера</w:t>
      </w:r>
      <w:r w:rsidR="00F503EB" w:rsidRPr="00FD1185">
        <w:rPr>
          <w:rFonts w:ascii="Times New Roman" w:hAnsi="Times New Roman" w:cs="Times New Roman"/>
          <w:bCs/>
          <w:sz w:val="26"/>
          <w:szCs w:val="26"/>
        </w:rPr>
        <w:t xml:space="preserve"> </w:t>
      </w:r>
      <w:r w:rsidR="00066B3F" w:rsidRPr="00FD1185">
        <w:rPr>
          <w:rFonts w:ascii="Times New Roman" w:hAnsi="Times New Roman" w:cs="Times New Roman"/>
          <w:bCs/>
          <w:sz w:val="26"/>
          <w:szCs w:val="26"/>
        </w:rPr>
        <w:t>представителем прокуратуры установлен</w:t>
      </w:r>
      <w:r w:rsidR="00F503EB">
        <w:rPr>
          <w:rFonts w:ascii="Times New Roman" w:hAnsi="Times New Roman" w:cs="Times New Roman"/>
          <w:bCs/>
          <w:sz w:val="26"/>
          <w:szCs w:val="26"/>
        </w:rPr>
        <w:t xml:space="preserve">о, что </w:t>
      </w:r>
      <w:r w:rsidR="00F503EB">
        <w:rPr>
          <w:rFonts w:ascii="Times New Roman" w:eastAsia="Times New Roman" w:hAnsi="Times New Roman" w:cs="Times New Roman"/>
          <w:sz w:val="26"/>
          <w:szCs w:val="26"/>
          <w:lang w:eastAsia="ru-RU"/>
        </w:rPr>
        <w:t>г</w:t>
      </w:r>
      <w:r w:rsidR="00F503EB" w:rsidRPr="00F503EB">
        <w:rPr>
          <w:rFonts w:ascii="Times New Roman" w:eastAsia="Times New Roman" w:hAnsi="Times New Roman" w:cs="Times New Roman"/>
          <w:sz w:val="26"/>
          <w:szCs w:val="26"/>
          <w:lang w:eastAsia="ru-RU"/>
        </w:rPr>
        <w:t>осударственны</w:t>
      </w:r>
      <w:r w:rsidR="00F503EB">
        <w:rPr>
          <w:rFonts w:ascii="Times New Roman" w:eastAsia="Times New Roman" w:hAnsi="Times New Roman" w:cs="Times New Roman"/>
          <w:sz w:val="26"/>
          <w:szCs w:val="26"/>
          <w:lang w:eastAsia="ru-RU"/>
        </w:rPr>
        <w:t>ми</w:t>
      </w:r>
      <w:r w:rsidR="00F503EB" w:rsidRPr="00F503EB">
        <w:rPr>
          <w:rFonts w:ascii="Times New Roman" w:eastAsia="Times New Roman" w:hAnsi="Times New Roman" w:cs="Times New Roman"/>
          <w:sz w:val="26"/>
          <w:szCs w:val="26"/>
          <w:lang w:eastAsia="ru-RU"/>
        </w:rPr>
        <w:t xml:space="preserve"> граждански</w:t>
      </w:r>
      <w:r w:rsidR="00F503EB">
        <w:rPr>
          <w:rFonts w:ascii="Times New Roman" w:eastAsia="Times New Roman" w:hAnsi="Times New Roman" w:cs="Times New Roman"/>
          <w:sz w:val="26"/>
          <w:szCs w:val="26"/>
          <w:lang w:eastAsia="ru-RU"/>
        </w:rPr>
        <w:t>ми</w:t>
      </w:r>
      <w:r w:rsidR="00F503EB" w:rsidRPr="00F503EB">
        <w:rPr>
          <w:rFonts w:ascii="Times New Roman" w:eastAsia="Times New Roman" w:hAnsi="Times New Roman" w:cs="Times New Roman"/>
          <w:sz w:val="26"/>
          <w:szCs w:val="26"/>
          <w:lang w:eastAsia="ru-RU"/>
        </w:rPr>
        <w:t xml:space="preserve"> служащи</w:t>
      </w:r>
      <w:r w:rsidR="00F503EB">
        <w:rPr>
          <w:rFonts w:ascii="Times New Roman" w:eastAsia="Times New Roman" w:hAnsi="Times New Roman" w:cs="Times New Roman"/>
          <w:sz w:val="26"/>
          <w:szCs w:val="26"/>
          <w:lang w:eastAsia="ru-RU"/>
        </w:rPr>
        <w:t>ми представлены</w:t>
      </w:r>
      <w:r w:rsidR="00F503EB">
        <w:rPr>
          <w:rFonts w:ascii="Times New Roman" w:hAnsi="Times New Roman" w:cs="Times New Roman"/>
          <w:bCs/>
          <w:sz w:val="26"/>
          <w:szCs w:val="26"/>
        </w:rPr>
        <w:t xml:space="preserve"> недостоверные</w:t>
      </w:r>
      <w:r w:rsidR="00F503EB" w:rsidRPr="00F503EB">
        <w:rPr>
          <w:rFonts w:ascii="Times New Roman" w:hAnsi="Times New Roman" w:cs="Times New Roman"/>
          <w:bCs/>
          <w:sz w:val="26"/>
          <w:szCs w:val="26"/>
        </w:rPr>
        <w:t xml:space="preserve"> и</w:t>
      </w:r>
      <w:r w:rsidR="00F503EB">
        <w:rPr>
          <w:rFonts w:ascii="Times New Roman" w:hAnsi="Times New Roman" w:cs="Times New Roman"/>
          <w:bCs/>
          <w:sz w:val="26"/>
          <w:szCs w:val="26"/>
        </w:rPr>
        <w:t xml:space="preserve"> (или)</w:t>
      </w:r>
      <w:r w:rsidR="00F503EB" w:rsidRPr="00F503EB">
        <w:rPr>
          <w:rFonts w:ascii="Times New Roman" w:hAnsi="Times New Roman" w:cs="Times New Roman"/>
          <w:bCs/>
          <w:sz w:val="26"/>
          <w:szCs w:val="26"/>
        </w:rPr>
        <w:t xml:space="preserve"> </w:t>
      </w:r>
      <w:r w:rsidR="00F503EB">
        <w:rPr>
          <w:rFonts w:ascii="Times New Roman" w:hAnsi="Times New Roman" w:cs="Times New Roman"/>
          <w:bCs/>
          <w:sz w:val="26"/>
          <w:szCs w:val="26"/>
        </w:rPr>
        <w:t>неполные</w:t>
      </w:r>
      <w:r w:rsidR="00F503EB" w:rsidRPr="00F503EB">
        <w:rPr>
          <w:rFonts w:ascii="Times New Roman" w:hAnsi="Times New Roman" w:cs="Times New Roman"/>
          <w:bCs/>
          <w:sz w:val="26"/>
          <w:szCs w:val="26"/>
        </w:rPr>
        <w:t xml:space="preserve"> сведени</w:t>
      </w:r>
      <w:r w:rsidR="00F503EB">
        <w:rPr>
          <w:rFonts w:ascii="Times New Roman" w:hAnsi="Times New Roman" w:cs="Times New Roman"/>
          <w:bCs/>
          <w:sz w:val="26"/>
          <w:szCs w:val="26"/>
        </w:rPr>
        <w:t>я</w:t>
      </w:r>
      <w:r w:rsidR="00F503EB" w:rsidRPr="00F503EB">
        <w:rPr>
          <w:rFonts w:ascii="Times New Roman" w:hAnsi="Times New Roman" w:cs="Times New Roman"/>
          <w:bCs/>
          <w:sz w:val="26"/>
          <w:szCs w:val="26"/>
        </w:rPr>
        <w:t xml:space="preserve"> о доходах, расходах, об имуществе и обязательствах имущественного характера</w:t>
      </w:r>
      <w:r w:rsidR="00F503EB">
        <w:rPr>
          <w:rFonts w:ascii="Times New Roman" w:hAnsi="Times New Roman" w:cs="Times New Roman"/>
          <w:bCs/>
          <w:sz w:val="26"/>
          <w:szCs w:val="26"/>
        </w:rPr>
        <w:t>.</w:t>
      </w:r>
    </w:p>
    <w:p w:rsidR="000D209E" w:rsidRDefault="000D209E" w:rsidP="008A2153">
      <w:pPr>
        <w:pStyle w:val="a3"/>
        <w:tabs>
          <w:tab w:val="left" w:pos="567"/>
        </w:tabs>
        <w:spacing w:after="0" w:line="240" w:lineRule="auto"/>
        <w:ind w:left="0" w:firstLine="720"/>
        <w:jc w:val="both"/>
        <w:rPr>
          <w:rFonts w:ascii="Times New Roman" w:hAnsi="Times New Roman" w:cs="Times New Roman"/>
          <w:bCs/>
          <w:sz w:val="26"/>
          <w:szCs w:val="26"/>
        </w:rPr>
      </w:pPr>
    </w:p>
    <w:p w:rsidR="000D209E" w:rsidRPr="00FD1185" w:rsidRDefault="000D209E" w:rsidP="008A2153">
      <w:pPr>
        <w:pStyle w:val="a3"/>
        <w:numPr>
          <w:ilvl w:val="0"/>
          <w:numId w:val="14"/>
        </w:numPr>
        <w:tabs>
          <w:tab w:val="left" w:pos="1134"/>
        </w:tabs>
        <w:spacing w:after="0" w:line="240" w:lineRule="auto"/>
        <w:ind w:left="709" w:firstLine="0"/>
        <w:jc w:val="both"/>
        <w:rPr>
          <w:rFonts w:ascii="Times New Roman" w:hAnsi="Times New Roman" w:cs="Times New Roman"/>
          <w:b/>
          <w:sz w:val="26"/>
          <w:szCs w:val="26"/>
        </w:rPr>
      </w:pPr>
      <w:r w:rsidRPr="00FD1185">
        <w:rPr>
          <w:rFonts w:ascii="Times New Roman" w:hAnsi="Times New Roman" w:cs="Times New Roman"/>
          <w:b/>
          <w:sz w:val="26"/>
          <w:szCs w:val="26"/>
        </w:rPr>
        <w:t>Члена Комиссии:</w:t>
      </w:r>
    </w:p>
    <w:p w:rsidR="000D209E" w:rsidRPr="007E2BE9" w:rsidRDefault="000D209E" w:rsidP="007E2BE9">
      <w:pPr>
        <w:tabs>
          <w:tab w:val="left" w:pos="567"/>
        </w:tabs>
        <w:spacing w:after="0" w:line="240" w:lineRule="auto"/>
        <w:ind w:firstLine="709"/>
        <w:jc w:val="both"/>
        <w:rPr>
          <w:rFonts w:ascii="Times New Roman" w:eastAsia="Times New Roman" w:hAnsi="Times New Roman" w:cs="Times New Roman"/>
          <w:sz w:val="26"/>
          <w:szCs w:val="26"/>
          <w:lang w:eastAsia="ru-RU"/>
        </w:rPr>
      </w:pPr>
      <w:r w:rsidRPr="000D209E">
        <w:rPr>
          <w:rFonts w:ascii="Times New Roman" w:hAnsi="Times New Roman" w:cs="Times New Roman"/>
          <w:bCs/>
          <w:sz w:val="26"/>
          <w:szCs w:val="26"/>
        </w:rPr>
        <w:t xml:space="preserve">В ходе проверки представителем прокуратуры установлено, что по состоянию на 30.06.2017 сведения о доходах на официальном сайте префектуры Северо-Западного административного округа города Москвы не размещены в отношении </w:t>
      </w:r>
      <w:r w:rsidR="007E2BE9">
        <w:rPr>
          <w:rFonts w:ascii="Times New Roman" w:hAnsi="Times New Roman" w:cs="Times New Roman"/>
          <w:bCs/>
          <w:sz w:val="26"/>
          <w:szCs w:val="26"/>
        </w:rPr>
        <w:t xml:space="preserve">нескольких </w:t>
      </w:r>
      <w:r w:rsidR="007E2BE9">
        <w:rPr>
          <w:rFonts w:ascii="Times New Roman" w:eastAsia="Times New Roman" w:hAnsi="Times New Roman" w:cs="Times New Roman"/>
          <w:sz w:val="26"/>
          <w:szCs w:val="26"/>
          <w:lang w:eastAsia="ru-RU"/>
        </w:rPr>
        <w:t>г</w:t>
      </w:r>
      <w:r w:rsidR="007E2BE9" w:rsidRPr="00F503EB">
        <w:rPr>
          <w:rFonts w:ascii="Times New Roman" w:eastAsia="Times New Roman" w:hAnsi="Times New Roman" w:cs="Times New Roman"/>
          <w:sz w:val="26"/>
          <w:szCs w:val="26"/>
          <w:lang w:eastAsia="ru-RU"/>
        </w:rPr>
        <w:t>осударственны</w:t>
      </w:r>
      <w:r w:rsidR="007E2BE9">
        <w:rPr>
          <w:rFonts w:ascii="Times New Roman" w:eastAsia="Times New Roman" w:hAnsi="Times New Roman" w:cs="Times New Roman"/>
          <w:sz w:val="26"/>
          <w:szCs w:val="26"/>
          <w:lang w:eastAsia="ru-RU"/>
        </w:rPr>
        <w:t>х</w:t>
      </w:r>
      <w:r w:rsidR="007E2BE9" w:rsidRPr="00F503EB">
        <w:rPr>
          <w:rFonts w:ascii="Times New Roman" w:eastAsia="Times New Roman" w:hAnsi="Times New Roman" w:cs="Times New Roman"/>
          <w:sz w:val="26"/>
          <w:szCs w:val="26"/>
          <w:lang w:eastAsia="ru-RU"/>
        </w:rPr>
        <w:t xml:space="preserve"> граждански</w:t>
      </w:r>
      <w:r w:rsidR="007E2BE9">
        <w:rPr>
          <w:rFonts w:ascii="Times New Roman" w:eastAsia="Times New Roman" w:hAnsi="Times New Roman" w:cs="Times New Roman"/>
          <w:sz w:val="26"/>
          <w:szCs w:val="26"/>
          <w:lang w:eastAsia="ru-RU"/>
        </w:rPr>
        <w:t>х</w:t>
      </w:r>
      <w:r w:rsidR="007E2BE9" w:rsidRPr="00F503EB">
        <w:rPr>
          <w:rFonts w:ascii="Times New Roman" w:eastAsia="Times New Roman" w:hAnsi="Times New Roman" w:cs="Times New Roman"/>
          <w:sz w:val="26"/>
          <w:szCs w:val="26"/>
          <w:lang w:eastAsia="ru-RU"/>
        </w:rPr>
        <w:t xml:space="preserve"> служащи</w:t>
      </w:r>
      <w:r w:rsidR="007E2BE9">
        <w:rPr>
          <w:rFonts w:ascii="Times New Roman" w:eastAsia="Times New Roman" w:hAnsi="Times New Roman" w:cs="Times New Roman"/>
          <w:sz w:val="26"/>
          <w:szCs w:val="26"/>
          <w:lang w:eastAsia="ru-RU"/>
        </w:rPr>
        <w:t>х</w:t>
      </w:r>
      <w:r w:rsidRPr="000D209E">
        <w:rPr>
          <w:rFonts w:ascii="Times New Roman" w:hAnsi="Times New Roman" w:cs="Times New Roman"/>
          <w:bCs/>
          <w:sz w:val="26"/>
          <w:szCs w:val="26"/>
        </w:rPr>
        <w:t>:</w:t>
      </w:r>
    </w:p>
    <w:p w:rsidR="000D209E" w:rsidRDefault="000D209E" w:rsidP="008A2153">
      <w:pPr>
        <w:tabs>
          <w:tab w:val="left" w:pos="567"/>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lastRenderedPageBreak/>
        <w:tab/>
      </w:r>
      <w:proofErr w:type="gramStart"/>
      <w:r w:rsidRPr="000D209E">
        <w:rPr>
          <w:rFonts w:ascii="Times New Roman" w:hAnsi="Times New Roman" w:cs="Times New Roman"/>
          <w:bCs/>
          <w:sz w:val="26"/>
          <w:szCs w:val="26"/>
        </w:rPr>
        <w:t>В соответствии с приказом Министерства труда и социальной защиты Российской Федерации от 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rsidRPr="000D209E">
        <w:rPr>
          <w:rFonts w:ascii="Times New Roman" w:hAnsi="Times New Roman" w:cs="Times New Roman"/>
          <w:bCs/>
          <w:sz w:val="26"/>
          <w:szCs w:val="26"/>
        </w:rPr>
        <w:t xml:space="preserve"> законов, и </w:t>
      </w:r>
      <w:proofErr w:type="gramStart"/>
      <w:r w:rsidRPr="000D209E">
        <w:rPr>
          <w:rFonts w:ascii="Times New Roman" w:hAnsi="Times New Roman" w:cs="Times New Roman"/>
          <w:bCs/>
          <w:sz w:val="26"/>
          <w:szCs w:val="26"/>
        </w:rPr>
        <w:t>требованиях</w:t>
      </w:r>
      <w:proofErr w:type="gramEnd"/>
      <w:r w:rsidRPr="000D209E">
        <w:rPr>
          <w:rFonts w:ascii="Times New Roman" w:hAnsi="Times New Roman" w:cs="Times New Roman"/>
          <w:bCs/>
          <w:sz w:val="26"/>
          <w:szCs w:val="26"/>
        </w:rP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w:t>
      </w:r>
      <w:r>
        <w:rPr>
          <w:rFonts w:ascii="Times New Roman" w:hAnsi="Times New Roman" w:cs="Times New Roman"/>
          <w:bCs/>
          <w:sz w:val="26"/>
          <w:szCs w:val="26"/>
        </w:rPr>
        <w:t xml:space="preserve"> </w:t>
      </w:r>
      <w:r w:rsidR="008A2153">
        <w:rPr>
          <w:rFonts w:ascii="Times New Roman" w:hAnsi="Times New Roman" w:cs="Times New Roman"/>
          <w:bCs/>
          <w:sz w:val="26"/>
          <w:szCs w:val="26"/>
        </w:rPr>
        <w:t xml:space="preserve">на официальном сайте государственного органа </w:t>
      </w:r>
      <w:r>
        <w:rPr>
          <w:rFonts w:ascii="Times New Roman" w:hAnsi="Times New Roman" w:cs="Times New Roman"/>
          <w:bCs/>
          <w:sz w:val="26"/>
          <w:szCs w:val="26"/>
        </w:rPr>
        <w:t>должны размещаться сведения по всем сотрудникам, сдающим данные Сведения.</w:t>
      </w:r>
    </w:p>
    <w:p w:rsidR="008A2153" w:rsidRPr="00FD1185" w:rsidRDefault="008A2153" w:rsidP="008A2153">
      <w:pPr>
        <w:tabs>
          <w:tab w:val="left" w:pos="567"/>
        </w:tabs>
        <w:spacing w:after="0" w:line="240" w:lineRule="auto"/>
        <w:jc w:val="both"/>
        <w:rPr>
          <w:rFonts w:ascii="Times New Roman" w:hAnsi="Times New Roman" w:cs="Times New Roman"/>
          <w:bCs/>
          <w:sz w:val="26"/>
          <w:szCs w:val="26"/>
        </w:rPr>
      </w:pPr>
    </w:p>
    <w:p w:rsidR="00AA0FE7" w:rsidRPr="00FD1185" w:rsidRDefault="00AA0FE7" w:rsidP="008A2153">
      <w:pPr>
        <w:spacing w:after="0" w:line="240" w:lineRule="auto"/>
        <w:ind w:firstLine="708"/>
        <w:jc w:val="both"/>
        <w:rPr>
          <w:rFonts w:ascii="Times New Roman" w:hAnsi="Times New Roman" w:cs="Times New Roman"/>
          <w:b/>
          <w:sz w:val="26"/>
          <w:szCs w:val="26"/>
        </w:rPr>
      </w:pPr>
      <w:r w:rsidRPr="00FD1185">
        <w:rPr>
          <w:rFonts w:ascii="Times New Roman" w:hAnsi="Times New Roman" w:cs="Times New Roman"/>
          <w:b/>
          <w:sz w:val="26"/>
          <w:szCs w:val="26"/>
        </w:rPr>
        <w:t>Комиссия</w:t>
      </w:r>
      <w:r w:rsidRPr="00FD1185">
        <w:rPr>
          <w:rFonts w:ascii="Times New Roman" w:hAnsi="Times New Roman" w:cs="Times New Roman"/>
          <w:sz w:val="26"/>
          <w:szCs w:val="26"/>
        </w:rPr>
        <w:t xml:space="preserve"> </w:t>
      </w:r>
      <w:r w:rsidRPr="00FD1185">
        <w:rPr>
          <w:rFonts w:ascii="Times New Roman" w:hAnsi="Times New Roman" w:cs="Times New Roman"/>
          <w:b/>
          <w:sz w:val="26"/>
          <w:szCs w:val="26"/>
        </w:rPr>
        <w:t>решила:</w:t>
      </w:r>
    </w:p>
    <w:p w:rsidR="00F03609" w:rsidRPr="00FD1185" w:rsidRDefault="00F03609" w:rsidP="00F07345">
      <w:pPr>
        <w:pStyle w:val="a3"/>
        <w:numPr>
          <w:ilvl w:val="0"/>
          <w:numId w:val="21"/>
        </w:numPr>
        <w:tabs>
          <w:tab w:val="left" w:pos="1276"/>
        </w:tabs>
        <w:spacing w:after="0" w:line="240" w:lineRule="auto"/>
        <w:ind w:left="0" w:firstLine="708"/>
        <w:jc w:val="both"/>
        <w:rPr>
          <w:rFonts w:ascii="Times New Roman" w:hAnsi="Times New Roman" w:cs="Times New Roman"/>
          <w:sz w:val="26"/>
          <w:szCs w:val="26"/>
        </w:rPr>
      </w:pPr>
      <w:r w:rsidRPr="00FD1185">
        <w:rPr>
          <w:rFonts w:ascii="Times New Roman" w:hAnsi="Times New Roman" w:cs="Times New Roman"/>
          <w:sz w:val="26"/>
          <w:szCs w:val="26"/>
        </w:rPr>
        <w:t xml:space="preserve">Установить, что </w:t>
      </w:r>
      <w:r w:rsidRPr="00FD1185">
        <w:rPr>
          <w:rFonts w:ascii="Times New Roman" w:hAnsi="Times New Roman" w:cs="Times New Roman"/>
          <w:bCs/>
          <w:sz w:val="26"/>
          <w:szCs w:val="26"/>
        </w:rPr>
        <w:t>сведения о доходах, расходах, об имуществе и обязательствах имущественного характера,</w:t>
      </w:r>
      <w:r w:rsidRPr="00FD1185">
        <w:rPr>
          <w:rFonts w:ascii="Times New Roman" w:hAnsi="Times New Roman" w:cs="Times New Roman"/>
          <w:sz w:val="26"/>
          <w:szCs w:val="26"/>
        </w:rPr>
        <w:t xml:space="preserve"> представленные</w:t>
      </w:r>
      <w:r w:rsidR="00F07345" w:rsidRPr="00F07345">
        <w:rPr>
          <w:rFonts w:ascii="Times New Roman" w:eastAsia="Times New Roman" w:hAnsi="Times New Roman" w:cs="Times New Roman"/>
          <w:sz w:val="26"/>
          <w:szCs w:val="26"/>
          <w:lang w:eastAsia="ru-RU"/>
        </w:rPr>
        <w:t xml:space="preserve"> </w:t>
      </w:r>
      <w:r w:rsidR="00F07345">
        <w:rPr>
          <w:rFonts w:ascii="Times New Roman" w:eastAsia="Times New Roman" w:hAnsi="Times New Roman" w:cs="Times New Roman"/>
          <w:sz w:val="26"/>
          <w:szCs w:val="26"/>
          <w:lang w:eastAsia="ru-RU"/>
        </w:rPr>
        <w:t>г</w:t>
      </w:r>
      <w:r w:rsidR="00F07345" w:rsidRPr="00F503EB">
        <w:rPr>
          <w:rFonts w:ascii="Times New Roman" w:eastAsia="Times New Roman" w:hAnsi="Times New Roman" w:cs="Times New Roman"/>
          <w:sz w:val="26"/>
          <w:szCs w:val="26"/>
          <w:lang w:eastAsia="ru-RU"/>
        </w:rPr>
        <w:t>осударственны</w:t>
      </w:r>
      <w:r w:rsidR="00F07345">
        <w:rPr>
          <w:rFonts w:ascii="Times New Roman" w:eastAsia="Times New Roman" w:hAnsi="Times New Roman" w:cs="Times New Roman"/>
          <w:sz w:val="26"/>
          <w:szCs w:val="26"/>
          <w:lang w:eastAsia="ru-RU"/>
        </w:rPr>
        <w:t>ми</w:t>
      </w:r>
      <w:r w:rsidR="00F07345" w:rsidRPr="00F503EB">
        <w:rPr>
          <w:rFonts w:ascii="Times New Roman" w:eastAsia="Times New Roman" w:hAnsi="Times New Roman" w:cs="Times New Roman"/>
          <w:sz w:val="26"/>
          <w:szCs w:val="26"/>
          <w:lang w:eastAsia="ru-RU"/>
        </w:rPr>
        <w:t xml:space="preserve"> граждански</w:t>
      </w:r>
      <w:r w:rsidR="00F07345">
        <w:rPr>
          <w:rFonts w:ascii="Times New Roman" w:eastAsia="Times New Roman" w:hAnsi="Times New Roman" w:cs="Times New Roman"/>
          <w:sz w:val="26"/>
          <w:szCs w:val="26"/>
          <w:lang w:eastAsia="ru-RU"/>
        </w:rPr>
        <w:t>ми</w:t>
      </w:r>
      <w:r w:rsidR="00F07345" w:rsidRPr="00F503EB">
        <w:rPr>
          <w:rFonts w:ascii="Times New Roman" w:eastAsia="Times New Roman" w:hAnsi="Times New Roman" w:cs="Times New Roman"/>
          <w:sz w:val="26"/>
          <w:szCs w:val="26"/>
          <w:lang w:eastAsia="ru-RU"/>
        </w:rPr>
        <w:t xml:space="preserve"> служащи</w:t>
      </w:r>
      <w:r w:rsidR="00F07345">
        <w:rPr>
          <w:rFonts w:ascii="Times New Roman" w:eastAsia="Times New Roman" w:hAnsi="Times New Roman" w:cs="Times New Roman"/>
          <w:sz w:val="26"/>
          <w:szCs w:val="26"/>
          <w:lang w:eastAsia="ru-RU"/>
        </w:rPr>
        <w:t>ми</w:t>
      </w:r>
      <w:r w:rsidRPr="00FD1185">
        <w:rPr>
          <w:rFonts w:ascii="Times New Roman" w:hAnsi="Times New Roman" w:cs="Times New Roman"/>
          <w:sz w:val="26"/>
          <w:szCs w:val="26"/>
        </w:rPr>
        <w:t xml:space="preserve"> являются неполными и недостоверными.</w:t>
      </w:r>
    </w:p>
    <w:p w:rsidR="00EE5FA5" w:rsidRPr="00FD1185" w:rsidRDefault="00EE5FA5" w:rsidP="008A2153">
      <w:pPr>
        <w:pStyle w:val="a3"/>
        <w:spacing w:after="0" w:line="240" w:lineRule="auto"/>
        <w:ind w:left="0" w:firstLine="709"/>
        <w:jc w:val="both"/>
        <w:rPr>
          <w:rFonts w:ascii="Times New Roman" w:hAnsi="Times New Roman" w:cs="Times New Roman"/>
          <w:b/>
          <w:sz w:val="26"/>
          <w:szCs w:val="26"/>
        </w:rPr>
      </w:pPr>
      <w:r w:rsidRPr="00FD1185">
        <w:rPr>
          <w:rFonts w:ascii="Times New Roman" w:hAnsi="Times New Roman" w:cs="Times New Roman"/>
          <w:b/>
          <w:sz w:val="26"/>
          <w:szCs w:val="26"/>
        </w:rPr>
        <w:t>На основании вышеизложенного, предлагается</w:t>
      </w:r>
      <w:r w:rsidR="002A0E5F" w:rsidRPr="00FD1185">
        <w:rPr>
          <w:rFonts w:ascii="Times New Roman" w:eastAsia="Times New Roman" w:hAnsi="Times New Roman" w:cs="Times New Roman"/>
          <w:sz w:val="26"/>
          <w:szCs w:val="26"/>
          <w:lang w:eastAsia="ru-RU"/>
        </w:rPr>
        <w:t xml:space="preserve"> рекомендовать префекту Северо-Западного административного округа города Москвы  Пашкову А.А.:</w:t>
      </w:r>
    </w:p>
    <w:p w:rsidR="00852732" w:rsidRDefault="002A0E5F" w:rsidP="008A2153">
      <w:pPr>
        <w:pStyle w:val="a3"/>
        <w:spacing w:after="0" w:line="240" w:lineRule="auto"/>
        <w:ind w:left="0" w:firstLine="709"/>
        <w:jc w:val="both"/>
        <w:rPr>
          <w:rFonts w:ascii="Times New Roman" w:hAnsi="Times New Roman" w:cs="Times New Roman"/>
          <w:sz w:val="26"/>
          <w:szCs w:val="26"/>
        </w:rPr>
      </w:pPr>
      <w:r w:rsidRPr="00FD1185">
        <w:rPr>
          <w:rFonts w:ascii="Times New Roman" w:hAnsi="Times New Roman" w:cs="Times New Roman"/>
          <w:b/>
          <w:sz w:val="26"/>
          <w:szCs w:val="26"/>
        </w:rPr>
        <w:t>к</w:t>
      </w:r>
      <w:r w:rsidR="00F03609" w:rsidRPr="00FD1185">
        <w:rPr>
          <w:rFonts w:ascii="Times New Roman" w:hAnsi="Times New Roman" w:cs="Times New Roman"/>
          <w:b/>
          <w:sz w:val="26"/>
          <w:szCs w:val="26"/>
        </w:rPr>
        <w:t xml:space="preserve"> дисциплинарной ответственности</w:t>
      </w:r>
      <w:r w:rsidR="00F03609" w:rsidRPr="00FD1185">
        <w:rPr>
          <w:rFonts w:ascii="Times New Roman" w:hAnsi="Times New Roman" w:cs="Times New Roman"/>
          <w:sz w:val="26"/>
          <w:szCs w:val="26"/>
        </w:rPr>
        <w:t xml:space="preserve">  </w:t>
      </w:r>
      <w:r w:rsidR="00852732">
        <w:rPr>
          <w:rFonts w:ascii="Times New Roman" w:hAnsi="Times New Roman" w:cs="Times New Roman"/>
          <w:sz w:val="26"/>
          <w:szCs w:val="26"/>
        </w:rPr>
        <w:t xml:space="preserve">10 государственных гражданских служащих </w:t>
      </w:r>
      <w:r w:rsidR="00F03609" w:rsidRPr="00FD1185">
        <w:rPr>
          <w:rFonts w:ascii="Times New Roman" w:hAnsi="Times New Roman" w:cs="Times New Roman"/>
          <w:b/>
          <w:sz w:val="26"/>
          <w:szCs w:val="26"/>
        </w:rPr>
        <w:t>не привлекать</w:t>
      </w:r>
      <w:r w:rsidR="00F03609" w:rsidRPr="00FD1185">
        <w:rPr>
          <w:rFonts w:ascii="Times New Roman" w:hAnsi="Times New Roman" w:cs="Times New Roman"/>
          <w:sz w:val="26"/>
          <w:szCs w:val="26"/>
        </w:rPr>
        <w:t>. Строго указать на  недопущение подобных  нарушений</w:t>
      </w:r>
      <w:r w:rsidR="00852732">
        <w:rPr>
          <w:rFonts w:ascii="Times New Roman" w:hAnsi="Times New Roman" w:cs="Times New Roman"/>
          <w:sz w:val="26"/>
          <w:szCs w:val="26"/>
        </w:rPr>
        <w:t>;</w:t>
      </w:r>
    </w:p>
    <w:p w:rsidR="00852732" w:rsidRPr="00FD1185" w:rsidRDefault="00F03609" w:rsidP="00852732">
      <w:pPr>
        <w:pStyle w:val="a3"/>
        <w:spacing w:after="0" w:line="240" w:lineRule="auto"/>
        <w:ind w:left="0" w:firstLine="709"/>
        <w:jc w:val="both"/>
        <w:rPr>
          <w:rFonts w:ascii="Times New Roman" w:hAnsi="Times New Roman" w:cs="Times New Roman"/>
          <w:sz w:val="26"/>
          <w:szCs w:val="26"/>
        </w:rPr>
      </w:pPr>
      <w:r w:rsidRPr="00FD1185">
        <w:rPr>
          <w:rFonts w:ascii="Times New Roman" w:hAnsi="Times New Roman" w:cs="Times New Roman"/>
          <w:sz w:val="26"/>
          <w:szCs w:val="26"/>
        </w:rPr>
        <w:t xml:space="preserve">  </w:t>
      </w:r>
      <w:r w:rsidR="00852732" w:rsidRPr="00FD1185">
        <w:rPr>
          <w:rFonts w:ascii="Times New Roman" w:hAnsi="Times New Roman" w:cs="Times New Roman"/>
          <w:b/>
          <w:sz w:val="26"/>
          <w:szCs w:val="26"/>
        </w:rPr>
        <w:t>привлечь к дисциплинарной ответственности</w:t>
      </w:r>
      <w:r w:rsidR="00852732" w:rsidRPr="00FD1185">
        <w:rPr>
          <w:rFonts w:ascii="Times New Roman" w:hAnsi="Times New Roman" w:cs="Times New Roman"/>
          <w:sz w:val="26"/>
          <w:szCs w:val="26"/>
        </w:rPr>
        <w:t xml:space="preserve"> </w:t>
      </w:r>
      <w:r w:rsidR="00852732">
        <w:rPr>
          <w:rFonts w:ascii="Times New Roman" w:hAnsi="Times New Roman" w:cs="Times New Roman"/>
          <w:sz w:val="26"/>
          <w:szCs w:val="26"/>
        </w:rPr>
        <w:t>4</w:t>
      </w:r>
      <w:r w:rsidR="00852732">
        <w:rPr>
          <w:rFonts w:ascii="Times New Roman" w:hAnsi="Times New Roman" w:cs="Times New Roman"/>
          <w:sz w:val="26"/>
          <w:szCs w:val="26"/>
        </w:rPr>
        <w:t xml:space="preserve"> государственных гражданских служащих</w:t>
      </w:r>
      <w:r w:rsidR="00852732" w:rsidRPr="00FD1185">
        <w:rPr>
          <w:rFonts w:ascii="Times New Roman" w:hAnsi="Times New Roman" w:cs="Times New Roman"/>
          <w:b/>
          <w:sz w:val="26"/>
          <w:szCs w:val="26"/>
        </w:rPr>
        <w:t xml:space="preserve"> </w:t>
      </w:r>
      <w:r w:rsidR="00852732" w:rsidRPr="00FD1185">
        <w:rPr>
          <w:rFonts w:ascii="Times New Roman" w:hAnsi="Times New Roman" w:cs="Times New Roman"/>
          <w:sz w:val="26"/>
          <w:szCs w:val="26"/>
        </w:rPr>
        <w:t>и</w:t>
      </w:r>
      <w:r w:rsidR="00852732" w:rsidRPr="00FD1185">
        <w:rPr>
          <w:rFonts w:ascii="Times New Roman" w:hAnsi="Times New Roman" w:cs="Times New Roman"/>
          <w:b/>
          <w:sz w:val="26"/>
          <w:szCs w:val="26"/>
        </w:rPr>
        <w:t xml:space="preserve"> </w:t>
      </w:r>
      <w:r w:rsidR="00852732" w:rsidRPr="00FD1185">
        <w:rPr>
          <w:rFonts w:ascii="Times New Roman" w:hAnsi="Times New Roman" w:cs="Times New Roman"/>
          <w:sz w:val="26"/>
          <w:szCs w:val="26"/>
        </w:rPr>
        <w:t xml:space="preserve">применить дисциплинарное взыскание в виде </w:t>
      </w:r>
      <w:r w:rsidR="00852732" w:rsidRPr="00FD1185">
        <w:rPr>
          <w:rFonts w:ascii="Times New Roman" w:hAnsi="Times New Roman" w:cs="Times New Roman"/>
          <w:b/>
          <w:sz w:val="26"/>
          <w:szCs w:val="26"/>
        </w:rPr>
        <w:t>замечания</w:t>
      </w:r>
      <w:r w:rsidR="00852732" w:rsidRPr="00FD1185">
        <w:rPr>
          <w:rFonts w:ascii="Times New Roman" w:hAnsi="Times New Roman" w:cs="Times New Roman"/>
          <w:sz w:val="26"/>
          <w:szCs w:val="26"/>
        </w:rPr>
        <w:t>.</w:t>
      </w:r>
    </w:p>
    <w:p w:rsidR="00F03609" w:rsidRPr="00FD1185" w:rsidRDefault="00F03609" w:rsidP="008A2153">
      <w:pPr>
        <w:pStyle w:val="a3"/>
        <w:spacing w:after="0" w:line="240" w:lineRule="auto"/>
        <w:ind w:left="0" w:firstLine="708"/>
        <w:jc w:val="both"/>
        <w:rPr>
          <w:rFonts w:ascii="Times New Roman" w:hAnsi="Times New Roman" w:cs="Times New Roman"/>
          <w:sz w:val="26"/>
          <w:szCs w:val="26"/>
        </w:rPr>
      </w:pPr>
      <w:r w:rsidRPr="00FD1185">
        <w:rPr>
          <w:rFonts w:ascii="Times New Roman" w:hAnsi="Times New Roman" w:cs="Times New Roman"/>
          <w:sz w:val="26"/>
          <w:szCs w:val="26"/>
        </w:rPr>
        <w:t xml:space="preserve">Разъяснить </w:t>
      </w:r>
      <w:r w:rsidR="00F07345" w:rsidRPr="00F07345">
        <w:rPr>
          <w:rFonts w:ascii="Times New Roman" w:hAnsi="Times New Roman" w:cs="Times New Roman"/>
          <w:sz w:val="26"/>
          <w:szCs w:val="26"/>
        </w:rPr>
        <w:t>государственным гражданским служащим</w:t>
      </w:r>
      <w:r w:rsidR="00525211" w:rsidRPr="00FD1185">
        <w:rPr>
          <w:rFonts w:ascii="Times New Roman" w:hAnsi="Times New Roman" w:cs="Times New Roman"/>
          <w:sz w:val="26"/>
          <w:szCs w:val="26"/>
        </w:rPr>
        <w:t>,</w:t>
      </w:r>
      <w:r w:rsidRPr="00FD1185">
        <w:rPr>
          <w:rFonts w:ascii="Times New Roman" w:hAnsi="Times New Roman" w:cs="Times New Roman"/>
          <w:sz w:val="26"/>
          <w:szCs w:val="26"/>
        </w:rPr>
        <w:t xml:space="preserve"> что при заполнении Справок о доходах, расходах, об имуществе и обязательствах имущественного характера на себя и членов своей семьи необходимо руководствоваться Методическими рекомендациями по вопросам предоставления сведений о доходах, расходах, об имуществе и обязательствах имущественного характера, подготовленным Министерством труда и социальной защиты Российской Федерации.</w:t>
      </w:r>
    </w:p>
    <w:p w:rsidR="00EE5FA5" w:rsidRDefault="00EE5FA5" w:rsidP="008A2153">
      <w:pPr>
        <w:spacing w:after="0" w:line="240" w:lineRule="auto"/>
        <w:ind w:firstLine="709"/>
        <w:jc w:val="both"/>
        <w:rPr>
          <w:rFonts w:ascii="Times New Roman" w:hAnsi="Times New Roman" w:cs="Times New Roman"/>
          <w:i/>
          <w:sz w:val="26"/>
          <w:szCs w:val="26"/>
        </w:rPr>
      </w:pPr>
      <w:r w:rsidRPr="00FD1185">
        <w:rPr>
          <w:rFonts w:ascii="Times New Roman" w:hAnsi="Times New Roman" w:cs="Times New Roman"/>
          <w:i/>
          <w:sz w:val="26"/>
          <w:szCs w:val="26"/>
        </w:rPr>
        <w:t>Голосование: за – 11, против – 0, воздержались – 0.</w:t>
      </w:r>
    </w:p>
    <w:p w:rsidR="00EC6FC1" w:rsidRPr="00FD1185" w:rsidRDefault="00852732" w:rsidP="008A2153">
      <w:pPr>
        <w:pStyle w:val="a3"/>
        <w:numPr>
          <w:ilvl w:val="0"/>
          <w:numId w:val="21"/>
        </w:numPr>
        <w:tabs>
          <w:tab w:val="left" w:pos="426"/>
          <w:tab w:val="left" w:pos="993"/>
        </w:tabs>
        <w:spacing w:after="0" w:line="240" w:lineRule="auto"/>
        <w:ind w:left="0" w:firstLine="709"/>
        <w:jc w:val="both"/>
        <w:rPr>
          <w:rFonts w:ascii="Times New Roman" w:hAnsi="Times New Roman" w:cs="Times New Roman"/>
          <w:b/>
          <w:sz w:val="26"/>
          <w:szCs w:val="26"/>
        </w:rPr>
      </w:pPr>
      <w:proofErr w:type="gramStart"/>
      <w:r>
        <w:rPr>
          <w:rFonts w:ascii="Times New Roman" w:hAnsi="Times New Roman" w:cs="Times New Roman"/>
          <w:sz w:val="26"/>
          <w:szCs w:val="26"/>
        </w:rPr>
        <w:t>Н</w:t>
      </w:r>
      <w:r w:rsidR="00EC6FC1" w:rsidRPr="00FD1185">
        <w:rPr>
          <w:rFonts w:ascii="Times New Roman" w:hAnsi="Times New Roman" w:cs="Times New Roman"/>
          <w:sz w:val="26"/>
          <w:szCs w:val="26"/>
        </w:rPr>
        <w:t>ачальнику управления государственной службы и кадров префектуры Северо-Западного административного округа города Москвы, подготовить проект приказа префектуры «Об утверждении списка должностей государственной гражданской службы города Москвы, при назначении на которые граждане и при замещении которых государственные гражданские служащие города Москвы обязаны представлять сведения о доходах, расходах, об имуществе и обязательствах имущественного характера» с учетом замечаний прокуратуры Северо-Западного административного округа города Москвы.</w:t>
      </w:r>
      <w:proofErr w:type="gramEnd"/>
    </w:p>
    <w:p w:rsidR="00183A02" w:rsidRPr="00FD1185" w:rsidRDefault="00183A02" w:rsidP="008A2153">
      <w:pPr>
        <w:pStyle w:val="a3"/>
        <w:numPr>
          <w:ilvl w:val="0"/>
          <w:numId w:val="21"/>
        </w:numPr>
        <w:tabs>
          <w:tab w:val="left" w:pos="426"/>
          <w:tab w:val="left" w:pos="993"/>
        </w:tabs>
        <w:spacing w:after="0" w:line="240" w:lineRule="auto"/>
        <w:ind w:left="0" w:firstLine="709"/>
        <w:jc w:val="both"/>
        <w:rPr>
          <w:rFonts w:ascii="Times New Roman" w:hAnsi="Times New Roman" w:cs="Times New Roman"/>
          <w:sz w:val="26"/>
          <w:szCs w:val="26"/>
        </w:rPr>
      </w:pPr>
      <w:r w:rsidRPr="00FD1185">
        <w:rPr>
          <w:rFonts w:ascii="Times New Roman" w:hAnsi="Times New Roman" w:cs="Times New Roman"/>
          <w:sz w:val="26"/>
          <w:szCs w:val="26"/>
        </w:rPr>
        <w:t xml:space="preserve"> Принимая во внимание большое количество нарушений, при подаче сведений о доходах, расходах, об имуществе и обязательствах имущественного характера, рекомендовать префекту провести служебную проверку в отношении советника управления государственной службы и кадров префектуры Северо-Западного административного округа города Москвы.</w:t>
      </w:r>
      <w:bookmarkStart w:id="0" w:name="_GoBack"/>
      <w:bookmarkEnd w:id="0"/>
    </w:p>
    <w:sectPr w:rsidR="00183A02" w:rsidRPr="00FD1185" w:rsidSect="00710A1A">
      <w:headerReference w:type="even" r:id="rId9"/>
      <w:headerReference w:type="default" r:id="rId10"/>
      <w:footerReference w:type="even" r:id="rId11"/>
      <w:footerReference w:type="default" r:id="rId12"/>
      <w:headerReference w:type="first" r:id="rId13"/>
      <w:footerReference w:type="first" r:id="rId14"/>
      <w:pgSz w:w="11906" w:h="16838"/>
      <w:pgMar w:top="709" w:right="991" w:bottom="14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3F3" w:rsidRDefault="007643F3" w:rsidP="005B65E2">
      <w:pPr>
        <w:spacing w:after="0" w:line="240" w:lineRule="auto"/>
      </w:pPr>
      <w:r>
        <w:separator/>
      </w:r>
    </w:p>
  </w:endnote>
  <w:endnote w:type="continuationSeparator" w:id="0">
    <w:p w:rsidR="007643F3" w:rsidRDefault="007643F3" w:rsidP="005B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FA5" w:rsidRDefault="00EE5FA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FA5" w:rsidRDefault="00EE5FA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FA5" w:rsidRDefault="00EE5FA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3F3" w:rsidRDefault="007643F3" w:rsidP="005B65E2">
      <w:pPr>
        <w:spacing w:after="0" w:line="240" w:lineRule="auto"/>
      </w:pPr>
      <w:r>
        <w:separator/>
      </w:r>
    </w:p>
  </w:footnote>
  <w:footnote w:type="continuationSeparator" w:id="0">
    <w:p w:rsidR="007643F3" w:rsidRDefault="007643F3" w:rsidP="005B6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FA5" w:rsidRDefault="00EE5FA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02236"/>
      <w:docPartObj>
        <w:docPartGallery w:val="Page Numbers (Top of Page)"/>
        <w:docPartUnique/>
      </w:docPartObj>
    </w:sdtPr>
    <w:sdtEndPr/>
    <w:sdtContent>
      <w:p w:rsidR="00EE5FA5" w:rsidRDefault="00EE5FA5">
        <w:pPr>
          <w:pStyle w:val="a4"/>
          <w:jc w:val="center"/>
        </w:pPr>
        <w:r>
          <w:fldChar w:fldCharType="begin"/>
        </w:r>
        <w:r>
          <w:instrText>PAGE   \* MERGEFORMAT</w:instrText>
        </w:r>
        <w:r>
          <w:fldChar w:fldCharType="separate"/>
        </w:r>
        <w:r w:rsidR="00852732">
          <w:rPr>
            <w:noProof/>
          </w:rPr>
          <w:t>2</w:t>
        </w:r>
        <w:r>
          <w:fldChar w:fldCharType="end"/>
        </w:r>
      </w:p>
    </w:sdtContent>
  </w:sdt>
  <w:p w:rsidR="00EE5FA5" w:rsidRDefault="00EE5FA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FA5" w:rsidRDefault="00EE5FA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A33"/>
    <w:multiLevelType w:val="multilevel"/>
    <w:tmpl w:val="955EB1B8"/>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nsid w:val="12A0290C"/>
    <w:multiLevelType w:val="hybridMultilevel"/>
    <w:tmpl w:val="02B8CBCC"/>
    <w:lvl w:ilvl="0" w:tplc="07720262">
      <w:start w:val="8"/>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60D266A"/>
    <w:multiLevelType w:val="multilevel"/>
    <w:tmpl w:val="DD50EE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CD7894"/>
    <w:multiLevelType w:val="multilevel"/>
    <w:tmpl w:val="2ACE7E88"/>
    <w:lvl w:ilvl="0">
      <w:start w:val="1"/>
      <w:numFmt w:val="decimal"/>
      <w:lvlText w:val="%1."/>
      <w:lvlJc w:val="left"/>
      <w:pPr>
        <w:ind w:left="1068" w:hanging="360"/>
      </w:pPr>
      <w:rPr>
        <w:rFonts w:hint="default"/>
        <w:b/>
      </w:rPr>
    </w:lvl>
    <w:lvl w:ilvl="1">
      <w:start w:val="7"/>
      <w:numFmt w:val="decimal"/>
      <w:isLgl/>
      <w:lvlText w:val="%1.%2."/>
      <w:lvlJc w:val="left"/>
      <w:pPr>
        <w:ind w:left="1138" w:hanging="360"/>
      </w:pPr>
      <w:rPr>
        <w:rFonts w:hint="default"/>
        <w:b/>
      </w:rPr>
    </w:lvl>
    <w:lvl w:ilvl="2">
      <w:start w:val="1"/>
      <w:numFmt w:val="decimal"/>
      <w:isLgl/>
      <w:lvlText w:val="%1.%2.%3."/>
      <w:lvlJc w:val="left"/>
      <w:pPr>
        <w:ind w:left="1568"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068" w:hanging="1080"/>
      </w:pPr>
      <w:rPr>
        <w:rFonts w:hint="default"/>
      </w:rPr>
    </w:lvl>
    <w:lvl w:ilvl="5">
      <w:start w:val="1"/>
      <w:numFmt w:val="decimal"/>
      <w:isLgl/>
      <w:lvlText w:val="%1.%2.%3.%4.%5.%6."/>
      <w:lvlJc w:val="left"/>
      <w:pPr>
        <w:ind w:left="2138"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38" w:hanging="1440"/>
      </w:pPr>
      <w:rPr>
        <w:rFonts w:hint="default"/>
      </w:rPr>
    </w:lvl>
    <w:lvl w:ilvl="8">
      <w:start w:val="1"/>
      <w:numFmt w:val="decimal"/>
      <w:isLgl/>
      <w:lvlText w:val="%1.%2.%3.%4.%5.%6.%7.%8.%9."/>
      <w:lvlJc w:val="left"/>
      <w:pPr>
        <w:ind w:left="3068" w:hanging="1800"/>
      </w:pPr>
      <w:rPr>
        <w:rFonts w:hint="default"/>
      </w:rPr>
    </w:lvl>
  </w:abstractNum>
  <w:abstractNum w:abstractNumId="4">
    <w:nsid w:val="299D33C7"/>
    <w:multiLevelType w:val="multilevel"/>
    <w:tmpl w:val="B7665CD2"/>
    <w:lvl w:ilvl="0">
      <w:start w:val="1"/>
      <w:numFmt w:val="decimal"/>
      <w:lvlText w:val="%1."/>
      <w:lvlJc w:val="left"/>
      <w:pPr>
        <w:ind w:left="600" w:hanging="360"/>
      </w:pPr>
      <w:rPr>
        <w:rFonts w:hint="default"/>
        <w:b/>
      </w:rPr>
    </w:lvl>
    <w:lvl w:ilvl="1">
      <w:start w:val="16"/>
      <w:numFmt w:val="decimal"/>
      <w:isLgl/>
      <w:lvlText w:val="%1.%2."/>
      <w:lvlJc w:val="left"/>
      <w:pPr>
        <w:ind w:left="1188" w:hanging="480"/>
      </w:pPr>
      <w:rPr>
        <w:rFonts w:hint="default"/>
        <w:b/>
      </w:rPr>
    </w:lvl>
    <w:lvl w:ilvl="2">
      <w:start w:val="1"/>
      <w:numFmt w:val="decimal"/>
      <w:isLgl/>
      <w:lvlText w:val="%1.%2.%3."/>
      <w:lvlJc w:val="left"/>
      <w:pPr>
        <w:ind w:left="1896"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192"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488" w:hanging="1440"/>
      </w:pPr>
      <w:rPr>
        <w:rFonts w:hint="default"/>
      </w:rPr>
    </w:lvl>
    <w:lvl w:ilvl="7">
      <w:start w:val="1"/>
      <w:numFmt w:val="decimal"/>
      <w:isLgl/>
      <w:lvlText w:val="%1.%2.%3.%4.%5.%6.%7.%8."/>
      <w:lvlJc w:val="left"/>
      <w:pPr>
        <w:ind w:left="4956" w:hanging="1440"/>
      </w:pPr>
      <w:rPr>
        <w:rFonts w:hint="default"/>
      </w:rPr>
    </w:lvl>
    <w:lvl w:ilvl="8">
      <w:start w:val="1"/>
      <w:numFmt w:val="decimal"/>
      <w:isLgl/>
      <w:lvlText w:val="%1.%2.%3.%4.%5.%6.%7.%8.%9."/>
      <w:lvlJc w:val="left"/>
      <w:pPr>
        <w:ind w:left="5784" w:hanging="1800"/>
      </w:pPr>
      <w:rPr>
        <w:rFonts w:hint="default"/>
      </w:rPr>
    </w:lvl>
  </w:abstractNum>
  <w:abstractNum w:abstractNumId="5">
    <w:nsid w:val="2D8C02A6"/>
    <w:multiLevelType w:val="hybridMultilevel"/>
    <w:tmpl w:val="BEE28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AB10DA"/>
    <w:multiLevelType w:val="hybridMultilevel"/>
    <w:tmpl w:val="03AC1C50"/>
    <w:lvl w:ilvl="0" w:tplc="ECF2C36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52D3092"/>
    <w:multiLevelType w:val="multilevel"/>
    <w:tmpl w:val="6C707FDA"/>
    <w:lvl w:ilvl="0">
      <w:start w:val="1"/>
      <w:numFmt w:val="decimal"/>
      <w:lvlText w:val="%1."/>
      <w:lvlJc w:val="left"/>
      <w:pPr>
        <w:ind w:left="360" w:hanging="360"/>
      </w:pPr>
      <w:rPr>
        <w:rFonts w:ascii="Times New Roman" w:eastAsiaTheme="minorHAnsi" w:hAnsi="Times New Roman" w:cs="Times New Roman"/>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35646A5D"/>
    <w:multiLevelType w:val="hybridMultilevel"/>
    <w:tmpl w:val="0922D5DE"/>
    <w:lvl w:ilvl="0" w:tplc="59301AE4">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5BE037E"/>
    <w:multiLevelType w:val="hybridMultilevel"/>
    <w:tmpl w:val="EC921C62"/>
    <w:lvl w:ilvl="0" w:tplc="9EAA84F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
    <w:nsid w:val="3936018B"/>
    <w:multiLevelType w:val="multilevel"/>
    <w:tmpl w:val="8A36DA30"/>
    <w:lvl w:ilvl="0">
      <w:start w:val="1"/>
      <w:numFmt w:val="decimal"/>
      <w:lvlText w:val="%1."/>
      <w:lvlJc w:val="left"/>
      <w:pPr>
        <w:ind w:left="360" w:hanging="360"/>
      </w:pPr>
      <w:rPr>
        <w:rFonts w:hint="default"/>
      </w:rPr>
    </w:lvl>
    <w:lvl w:ilvl="1">
      <w:start w:val="1"/>
      <w:numFmt w:val="decimal"/>
      <w:lvlText w:val="%1.%2."/>
      <w:lvlJc w:val="left"/>
      <w:pPr>
        <w:ind w:left="1000" w:hanging="360"/>
      </w:pPr>
      <w:rPr>
        <w:rFonts w:hint="default"/>
        <w:b/>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1">
    <w:nsid w:val="3D301454"/>
    <w:multiLevelType w:val="hybridMultilevel"/>
    <w:tmpl w:val="53987500"/>
    <w:lvl w:ilvl="0" w:tplc="F5EC05B0">
      <w:start w:val="1"/>
      <w:numFmt w:val="decimal"/>
      <w:lvlText w:val="%1."/>
      <w:lvlJc w:val="left"/>
      <w:pPr>
        <w:ind w:left="720"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F2482E"/>
    <w:multiLevelType w:val="multilevel"/>
    <w:tmpl w:val="B7665CD2"/>
    <w:lvl w:ilvl="0">
      <w:start w:val="1"/>
      <w:numFmt w:val="decimal"/>
      <w:lvlText w:val="%1."/>
      <w:lvlJc w:val="left"/>
      <w:pPr>
        <w:ind w:left="600" w:hanging="360"/>
      </w:pPr>
      <w:rPr>
        <w:rFonts w:hint="default"/>
        <w:b/>
      </w:rPr>
    </w:lvl>
    <w:lvl w:ilvl="1">
      <w:start w:val="16"/>
      <w:numFmt w:val="decimal"/>
      <w:isLgl/>
      <w:lvlText w:val="%1.%2."/>
      <w:lvlJc w:val="left"/>
      <w:pPr>
        <w:ind w:left="1188" w:hanging="480"/>
      </w:pPr>
      <w:rPr>
        <w:rFonts w:hint="default"/>
        <w:b/>
      </w:rPr>
    </w:lvl>
    <w:lvl w:ilvl="2">
      <w:start w:val="1"/>
      <w:numFmt w:val="decimal"/>
      <w:isLgl/>
      <w:lvlText w:val="%1.%2.%3."/>
      <w:lvlJc w:val="left"/>
      <w:pPr>
        <w:ind w:left="1896"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192"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488" w:hanging="1440"/>
      </w:pPr>
      <w:rPr>
        <w:rFonts w:hint="default"/>
      </w:rPr>
    </w:lvl>
    <w:lvl w:ilvl="7">
      <w:start w:val="1"/>
      <w:numFmt w:val="decimal"/>
      <w:isLgl/>
      <w:lvlText w:val="%1.%2.%3.%4.%5.%6.%7.%8."/>
      <w:lvlJc w:val="left"/>
      <w:pPr>
        <w:ind w:left="4956" w:hanging="1440"/>
      </w:pPr>
      <w:rPr>
        <w:rFonts w:hint="default"/>
      </w:rPr>
    </w:lvl>
    <w:lvl w:ilvl="8">
      <w:start w:val="1"/>
      <w:numFmt w:val="decimal"/>
      <w:isLgl/>
      <w:lvlText w:val="%1.%2.%3.%4.%5.%6.%7.%8.%9."/>
      <w:lvlJc w:val="left"/>
      <w:pPr>
        <w:ind w:left="5784" w:hanging="1800"/>
      </w:pPr>
      <w:rPr>
        <w:rFonts w:hint="default"/>
      </w:rPr>
    </w:lvl>
  </w:abstractNum>
  <w:abstractNum w:abstractNumId="13">
    <w:nsid w:val="48CB4C2D"/>
    <w:multiLevelType w:val="hybridMultilevel"/>
    <w:tmpl w:val="B6FC65BA"/>
    <w:lvl w:ilvl="0" w:tplc="F5B4A050">
      <w:start w:val="6"/>
      <w:numFmt w:val="decimal"/>
      <w:lvlText w:val="%1."/>
      <w:lvlJc w:val="left"/>
      <w:pPr>
        <w:ind w:left="960" w:hanging="360"/>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nsid w:val="4B9B49B0"/>
    <w:multiLevelType w:val="hybridMultilevel"/>
    <w:tmpl w:val="755E2B56"/>
    <w:lvl w:ilvl="0" w:tplc="CC22D464">
      <w:start w:val="7"/>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4E6665FF"/>
    <w:multiLevelType w:val="hybridMultilevel"/>
    <w:tmpl w:val="FAC2852C"/>
    <w:lvl w:ilvl="0" w:tplc="653AC2C2">
      <w:start w:val="1"/>
      <w:numFmt w:val="decimal"/>
      <w:lvlText w:val="%1."/>
      <w:lvlJc w:val="left"/>
      <w:pPr>
        <w:ind w:left="252" w:hanging="360"/>
      </w:pPr>
      <w:rPr>
        <w:rFonts w:hint="default"/>
        <w:b/>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6">
    <w:nsid w:val="547B2CC6"/>
    <w:multiLevelType w:val="multilevel"/>
    <w:tmpl w:val="8A36DA30"/>
    <w:lvl w:ilvl="0">
      <w:start w:val="1"/>
      <w:numFmt w:val="decimal"/>
      <w:lvlText w:val="%1."/>
      <w:lvlJc w:val="left"/>
      <w:pPr>
        <w:ind w:left="360" w:hanging="360"/>
      </w:pPr>
      <w:rPr>
        <w:rFonts w:hint="default"/>
      </w:rPr>
    </w:lvl>
    <w:lvl w:ilvl="1">
      <w:start w:val="1"/>
      <w:numFmt w:val="decimal"/>
      <w:lvlText w:val="%1.%2."/>
      <w:lvlJc w:val="left"/>
      <w:pPr>
        <w:ind w:left="1000" w:hanging="360"/>
      </w:pPr>
      <w:rPr>
        <w:rFonts w:hint="default"/>
        <w:b/>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7">
    <w:nsid w:val="59171C5D"/>
    <w:multiLevelType w:val="hybridMultilevel"/>
    <w:tmpl w:val="203ABF90"/>
    <w:lvl w:ilvl="0" w:tplc="ACD02B5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C377F30"/>
    <w:multiLevelType w:val="hybridMultilevel"/>
    <w:tmpl w:val="E710CD4E"/>
    <w:lvl w:ilvl="0" w:tplc="E280CE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187055"/>
    <w:multiLevelType w:val="hybridMultilevel"/>
    <w:tmpl w:val="189ED996"/>
    <w:lvl w:ilvl="0" w:tplc="F056BAA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2EE5276"/>
    <w:multiLevelType w:val="hybridMultilevel"/>
    <w:tmpl w:val="59B84844"/>
    <w:lvl w:ilvl="0" w:tplc="41945124">
      <w:start w:val="1"/>
      <w:numFmt w:val="decimal"/>
      <w:lvlText w:val="%1."/>
      <w:lvlJc w:val="left"/>
      <w:pPr>
        <w:ind w:left="1000" w:hanging="360"/>
      </w:pPr>
      <w:rPr>
        <w:rFonts w:hint="default"/>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1">
    <w:nsid w:val="7F5077F5"/>
    <w:multiLevelType w:val="multilevel"/>
    <w:tmpl w:val="665A2A7A"/>
    <w:lvl w:ilvl="0">
      <w:start w:val="1"/>
      <w:numFmt w:val="decimal"/>
      <w:lvlText w:val="%1."/>
      <w:lvlJc w:val="left"/>
      <w:pPr>
        <w:ind w:left="2421" w:hanging="360"/>
      </w:pPr>
      <w:rPr>
        <w:rFonts w:hint="default"/>
        <w:b/>
      </w:rPr>
    </w:lvl>
    <w:lvl w:ilvl="1">
      <w:start w:val="1"/>
      <w:numFmt w:val="decimal"/>
      <w:isLgl/>
      <w:lvlText w:val="%1.%2."/>
      <w:lvlJc w:val="left"/>
      <w:pPr>
        <w:ind w:left="2769" w:hanging="360"/>
      </w:pPr>
      <w:rPr>
        <w:rFonts w:hint="default"/>
        <w:b/>
      </w:rPr>
    </w:lvl>
    <w:lvl w:ilvl="2">
      <w:start w:val="1"/>
      <w:numFmt w:val="decimal"/>
      <w:isLgl/>
      <w:lvlText w:val="%1.%2.%3."/>
      <w:lvlJc w:val="left"/>
      <w:pPr>
        <w:ind w:left="3477" w:hanging="720"/>
      </w:pPr>
      <w:rPr>
        <w:rFonts w:hint="default"/>
      </w:rPr>
    </w:lvl>
    <w:lvl w:ilvl="3">
      <w:start w:val="1"/>
      <w:numFmt w:val="decimal"/>
      <w:isLgl/>
      <w:lvlText w:val="%1.%2.%3.%4."/>
      <w:lvlJc w:val="left"/>
      <w:pPr>
        <w:ind w:left="3825" w:hanging="720"/>
      </w:pPr>
      <w:rPr>
        <w:rFonts w:hint="default"/>
      </w:rPr>
    </w:lvl>
    <w:lvl w:ilvl="4">
      <w:start w:val="1"/>
      <w:numFmt w:val="decimal"/>
      <w:isLgl/>
      <w:lvlText w:val="%1.%2.%3.%4.%5."/>
      <w:lvlJc w:val="left"/>
      <w:pPr>
        <w:ind w:left="4533" w:hanging="1080"/>
      </w:pPr>
      <w:rPr>
        <w:rFonts w:hint="default"/>
      </w:rPr>
    </w:lvl>
    <w:lvl w:ilvl="5">
      <w:start w:val="1"/>
      <w:numFmt w:val="decimal"/>
      <w:isLgl/>
      <w:lvlText w:val="%1.%2.%3.%4.%5.%6."/>
      <w:lvlJc w:val="left"/>
      <w:pPr>
        <w:ind w:left="4881" w:hanging="1080"/>
      </w:pPr>
      <w:rPr>
        <w:rFonts w:hint="default"/>
      </w:rPr>
    </w:lvl>
    <w:lvl w:ilvl="6">
      <w:start w:val="1"/>
      <w:numFmt w:val="decimal"/>
      <w:isLgl/>
      <w:lvlText w:val="%1.%2.%3.%4.%5.%6.%7."/>
      <w:lvlJc w:val="left"/>
      <w:pPr>
        <w:ind w:left="5589" w:hanging="1440"/>
      </w:pPr>
      <w:rPr>
        <w:rFonts w:hint="default"/>
      </w:rPr>
    </w:lvl>
    <w:lvl w:ilvl="7">
      <w:start w:val="1"/>
      <w:numFmt w:val="decimal"/>
      <w:isLgl/>
      <w:lvlText w:val="%1.%2.%3.%4.%5.%6.%7.%8."/>
      <w:lvlJc w:val="left"/>
      <w:pPr>
        <w:ind w:left="5937" w:hanging="1440"/>
      </w:pPr>
      <w:rPr>
        <w:rFonts w:hint="default"/>
      </w:rPr>
    </w:lvl>
    <w:lvl w:ilvl="8">
      <w:start w:val="1"/>
      <w:numFmt w:val="decimal"/>
      <w:isLgl/>
      <w:lvlText w:val="%1.%2.%3.%4.%5.%6.%7.%8.%9."/>
      <w:lvlJc w:val="left"/>
      <w:pPr>
        <w:ind w:left="6645" w:hanging="1800"/>
      </w:pPr>
      <w:rPr>
        <w:rFonts w:hint="default"/>
      </w:rPr>
    </w:lvl>
  </w:abstractNum>
  <w:num w:numId="1">
    <w:abstractNumId w:val="4"/>
  </w:num>
  <w:num w:numId="2">
    <w:abstractNumId w:val="9"/>
  </w:num>
  <w:num w:numId="3">
    <w:abstractNumId w:val="5"/>
  </w:num>
  <w:num w:numId="4">
    <w:abstractNumId w:val="21"/>
  </w:num>
  <w:num w:numId="5">
    <w:abstractNumId w:val="20"/>
  </w:num>
  <w:num w:numId="6">
    <w:abstractNumId w:val="18"/>
  </w:num>
  <w:num w:numId="7">
    <w:abstractNumId w:val="2"/>
  </w:num>
  <w:num w:numId="8">
    <w:abstractNumId w:val="13"/>
  </w:num>
  <w:num w:numId="9">
    <w:abstractNumId w:val="1"/>
  </w:num>
  <w:num w:numId="10">
    <w:abstractNumId w:val="14"/>
  </w:num>
  <w:num w:numId="11">
    <w:abstractNumId w:val="3"/>
  </w:num>
  <w:num w:numId="12">
    <w:abstractNumId w:val="0"/>
  </w:num>
  <w:num w:numId="13">
    <w:abstractNumId w:val="10"/>
  </w:num>
  <w:num w:numId="14">
    <w:abstractNumId w:val="7"/>
  </w:num>
  <w:num w:numId="15">
    <w:abstractNumId w:val="16"/>
  </w:num>
  <w:num w:numId="16">
    <w:abstractNumId w:val="11"/>
  </w:num>
  <w:num w:numId="17">
    <w:abstractNumId w:val="19"/>
  </w:num>
  <w:num w:numId="18">
    <w:abstractNumId w:val="6"/>
  </w:num>
  <w:num w:numId="19">
    <w:abstractNumId w:val="15"/>
  </w:num>
  <w:num w:numId="20">
    <w:abstractNumId w:val="12"/>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6D"/>
    <w:rsid w:val="00004A95"/>
    <w:rsid w:val="00004E02"/>
    <w:rsid w:val="00005A0E"/>
    <w:rsid w:val="0001410D"/>
    <w:rsid w:val="00016662"/>
    <w:rsid w:val="00024EBF"/>
    <w:rsid w:val="00027FD2"/>
    <w:rsid w:val="00031718"/>
    <w:rsid w:val="00031F0C"/>
    <w:rsid w:val="000467A3"/>
    <w:rsid w:val="00066B3F"/>
    <w:rsid w:val="00077170"/>
    <w:rsid w:val="00077B1B"/>
    <w:rsid w:val="00091058"/>
    <w:rsid w:val="000933CF"/>
    <w:rsid w:val="000B1176"/>
    <w:rsid w:val="000B35C8"/>
    <w:rsid w:val="000D209E"/>
    <w:rsid w:val="000D4773"/>
    <w:rsid w:val="000E1376"/>
    <w:rsid w:val="000F650F"/>
    <w:rsid w:val="001055BA"/>
    <w:rsid w:val="00116774"/>
    <w:rsid w:val="0012539D"/>
    <w:rsid w:val="00132C43"/>
    <w:rsid w:val="001404DD"/>
    <w:rsid w:val="00144938"/>
    <w:rsid w:val="00150327"/>
    <w:rsid w:val="001612DD"/>
    <w:rsid w:val="00161AA6"/>
    <w:rsid w:val="0016381D"/>
    <w:rsid w:val="00165546"/>
    <w:rsid w:val="001734D1"/>
    <w:rsid w:val="00182D0D"/>
    <w:rsid w:val="00183A02"/>
    <w:rsid w:val="00185572"/>
    <w:rsid w:val="00191FFB"/>
    <w:rsid w:val="0019397D"/>
    <w:rsid w:val="001A0EB6"/>
    <w:rsid w:val="001B274A"/>
    <w:rsid w:val="001B30DA"/>
    <w:rsid w:val="001C0021"/>
    <w:rsid w:val="001C39BB"/>
    <w:rsid w:val="001D0FB3"/>
    <w:rsid w:val="001E06EF"/>
    <w:rsid w:val="001F484F"/>
    <w:rsid w:val="00207637"/>
    <w:rsid w:val="00216440"/>
    <w:rsid w:val="002231D0"/>
    <w:rsid w:val="00232907"/>
    <w:rsid w:val="00242278"/>
    <w:rsid w:val="0026562E"/>
    <w:rsid w:val="00277C94"/>
    <w:rsid w:val="002854CD"/>
    <w:rsid w:val="00286E8A"/>
    <w:rsid w:val="00291908"/>
    <w:rsid w:val="002A0E5F"/>
    <w:rsid w:val="002A3B8B"/>
    <w:rsid w:val="002A5382"/>
    <w:rsid w:val="002B5303"/>
    <w:rsid w:val="002B70CC"/>
    <w:rsid w:val="002C2D5B"/>
    <w:rsid w:val="002D2BC7"/>
    <w:rsid w:val="002D7975"/>
    <w:rsid w:val="002F4D8D"/>
    <w:rsid w:val="00302A7E"/>
    <w:rsid w:val="00305B07"/>
    <w:rsid w:val="003120D0"/>
    <w:rsid w:val="0031553E"/>
    <w:rsid w:val="003218E7"/>
    <w:rsid w:val="0033006C"/>
    <w:rsid w:val="00334B65"/>
    <w:rsid w:val="00337A19"/>
    <w:rsid w:val="00342493"/>
    <w:rsid w:val="003427A1"/>
    <w:rsid w:val="00351F8B"/>
    <w:rsid w:val="003A4DCC"/>
    <w:rsid w:val="003B3091"/>
    <w:rsid w:val="003C70B0"/>
    <w:rsid w:val="003D1DB1"/>
    <w:rsid w:val="003F3B28"/>
    <w:rsid w:val="00406FFF"/>
    <w:rsid w:val="00411346"/>
    <w:rsid w:val="00411EA3"/>
    <w:rsid w:val="004177CB"/>
    <w:rsid w:val="0042140E"/>
    <w:rsid w:val="00441F4E"/>
    <w:rsid w:val="00455D7D"/>
    <w:rsid w:val="0045783D"/>
    <w:rsid w:val="004658F8"/>
    <w:rsid w:val="0047695E"/>
    <w:rsid w:val="00483120"/>
    <w:rsid w:val="004A0A96"/>
    <w:rsid w:val="004A0FDC"/>
    <w:rsid w:val="004A19D7"/>
    <w:rsid w:val="004A3B81"/>
    <w:rsid w:val="004B5EC5"/>
    <w:rsid w:val="004C0729"/>
    <w:rsid w:val="004C10A1"/>
    <w:rsid w:val="004C1AD9"/>
    <w:rsid w:val="004C3FF6"/>
    <w:rsid w:val="004D061B"/>
    <w:rsid w:val="004D722F"/>
    <w:rsid w:val="004F29BF"/>
    <w:rsid w:val="0050352B"/>
    <w:rsid w:val="00505A9F"/>
    <w:rsid w:val="00512882"/>
    <w:rsid w:val="00521251"/>
    <w:rsid w:val="00525211"/>
    <w:rsid w:val="00532351"/>
    <w:rsid w:val="00536766"/>
    <w:rsid w:val="00540561"/>
    <w:rsid w:val="00547B0C"/>
    <w:rsid w:val="005508DF"/>
    <w:rsid w:val="005550C6"/>
    <w:rsid w:val="005604A1"/>
    <w:rsid w:val="0057201B"/>
    <w:rsid w:val="00580CBA"/>
    <w:rsid w:val="00580E19"/>
    <w:rsid w:val="00582146"/>
    <w:rsid w:val="005826CF"/>
    <w:rsid w:val="005924F3"/>
    <w:rsid w:val="00595204"/>
    <w:rsid w:val="005A249C"/>
    <w:rsid w:val="005B65E2"/>
    <w:rsid w:val="005B7F4D"/>
    <w:rsid w:val="005C4A7D"/>
    <w:rsid w:val="005C7E0F"/>
    <w:rsid w:val="005D431B"/>
    <w:rsid w:val="005D735F"/>
    <w:rsid w:val="005E2882"/>
    <w:rsid w:val="005F061D"/>
    <w:rsid w:val="005F69EE"/>
    <w:rsid w:val="00610947"/>
    <w:rsid w:val="00617578"/>
    <w:rsid w:val="00625651"/>
    <w:rsid w:val="0063206B"/>
    <w:rsid w:val="006345AF"/>
    <w:rsid w:val="00634700"/>
    <w:rsid w:val="00651083"/>
    <w:rsid w:val="00665871"/>
    <w:rsid w:val="00667BF2"/>
    <w:rsid w:val="00672487"/>
    <w:rsid w:val="006764B0"/>
    <w:rsid w:val="00682BAD"/>
    <w:rsid w:val="00684E8B"/>
    <w:rsid w:val="006869CF"/>
    <w:rsid w:val="00695A43"/>
    <w:rsid w:val="006A4B11"/>
    <w:rsid w:val="006B083D"/>
    <w:rsid w:val="006B16A7"/>
    <w:rsid w:val="006C0EBC"/>
    <w:rsid w:val="006C3F9E"/>
    <w:rsid w:val="006C52B2"/>
    <w:rsid w:val="006C5C33"/>
    <w:rsid w:val="006C6742"/>
    <w:rsid w:val="006D749B"/>
    <w:rsid w:val="006E328A"/>
    <w:rsid w:val="006E3D08"/>
    <w:rsid w:val="007049C7"/>
    <w:rsid w:val="00707259"/>
    <w:rsid w:val="00710A1A"/>
    <w:rsid w:val="00715B1C"/>
    <w:rsid w:val="00721D5C"/>
    <w:rsid w:val="00724633"/>
    <w:rsid w:val="00737548"/>
    <w:rsid w:val="007403F8"/>
    <w:rsid w:val="0075596D"/>
    <w:rsid w:val="00756E31"/>
    <w:rsid w:val="007643F3"/>
    <w:rsid w:val="00773015"/>
    <w:rsid w:val="00791984"/>
    <w:rsid w:val="0079262F"/>
    <w:rsid w:val="007A0DF0"/>
    <w:rsid w:val="007A1466"/>
    <w:rsid w:val="007A3B21"/>
    <w:rsid w:val="007A73BD"/>
    <w:rsid w:val="007C5EEA"/>
    <w:rsid w:val="007D474B"/>
    <w:rsid w:val="007E2BE9"/>
    <w:rsid w:val="00812A20"/>
    <w:rsid w:val="00817415"/>
    <w:rsid w:val="00835FC8"/>
    <w:rsid w:val="00843D33"/>
    <w:rsid w:val="008513E3"/>
    <w:rsid w:val="00852732"/>
    <w:rsid w:val="00862194"/>
    <w:rsid w:val="00866895"/>
    <w:rsid w:val="00871646"/>
    <w:rsid w:val="00881A67"/>
    <w:rsid w:val="00885222"/>
    <w:rsid w:val="00886224"/>
    <w:rsid w:val="00891439"/>
    <w:rsid w:val="008A2153"/>
    <w:rsid w:val="008B0C7C"/>
    <w:rsid w:val="008C197E"/>
    <w:rsid w:val="008D24A5"/>
    <w:rsid w:val="008D3703"/>
    <w:rsid w:val="008E6515"/>
    <w:rsid w:val="008F0590"/>
    <w:rsid w:val="008F1F2A"/>
    <w:rsid w:val="009072D5"/>
    <w:rsid w:val="00923264"/>
    <w:rsid w:val="00925A44"/>
    <w:rsid w:val="00941B2B"/>
    <w:rsid w:val="00946167"/>
    <w:rsid w:val="00946A8B"/>
    <w:rsid w:val="009714B2"/>
    <w:rsid w:val="009771AF"/>
    <w:rsid w:val="0097790E"/>
    <w:rsid w:val="00984C2E"/>
    <w:rsid w:val="009B1B4E"/>
    <w:rsid w:val="009B65ED"/>
    <w:rsid w:val="009C6C9F"/>
    <w:rsid w:val="009D6155"/>
    <w:rsid w:val="009D69AB"/>
    <w:rsid w:val="009F02EF"/>
    <w:rsid w:val="00A23C60"/>
    <w:rsid w:val="00A406E8"/>
    <w:rsid w:val="00A458DF"/>
    <w:rsid w:val="00A5194D"/>
    <w:rsid w:val="00A51AE5"/>
    <w:rsid w:val="00A542D1"/>
    <w:rsid w:val="00A63BB8"/>
    <w:rsid w:val="00A642EC"/>
    <w:rsid w:val="00A66600"/>
    <w:rsid w:val="00A70DB0"/>
    <w:rsid w:val="00A91771"/>
    <w:rsid w:val="00A94866"/>
    <w:rsid w:val="00A9578B"/>
    <w:rsid w:val="00A95CE0"/>
    <w:rsid w:val="00A96FF7"/>
    <w:rsid w:val="00AA0FE7"/>
    <w:rsid w:val="00AA26C2"/>
    <w:rsid w:val="00AA3D66"/>
    <w:rsid w:val="00AA479C"/>
    <w:rsid w:val="00AA5123"/>
    <w:rsid w:val="00AC0E3D"/>
    <w:rsid w:val="00AC36AE"/>
    <w:rsid w:val="00AC36D0"/>
    <w:rsid w:val="00AD04E8"/>
    <w:rsid w:val="00AF42B7"/>
    <w:rsid w:val="00AF4AA9"/>
    <w:rsid w:val="00AF76D1"/>
    <w:rsid w:val="00B01629"/>
    <w:rsid w:val="00B07816"/>
    <w:rsid w:val="00B202B8"/>
    <w:rsid w:val="00B40309"/>
    <w:rsid w:val="00B473F6"/>
    <w:rsid w:val="00B66CB1"/>
    <w:rsid w:val="00B75E56"/>
    <w:rsid w:val="00B84B53"/>
    <w:rsid w:val="00B87757"/>
    <w:rsid w:val="00B93F58"/>
    <w:rsid w:val="00BA0B10"/>
    <w:rsid w:val="00BA246F"/>
    <w:rsid w:val="00BA7931"/>
    <w:rsid w:val="00BC346C"/>
    <w:rsid w:val="00BC6450"/>
    <w:rsid w:val="00BC6899"/>
    <w:rsid w:val="00BE0177"/>
    <w:rsid w:val="00BE03AB"/>
    <w:rsid w:val="00BE0888"/>
    <w:rsid w:val="00BE14B4"/>
    <w:rsid w:val="00BE1DFA"/>
    <w:rsid w:val="00C07711"/>
    <w:rsid w:val="00C23F07"/>
    <w:rsid w:val="00C362EC"/>
    <w:rsid w:val="00C36C40"/>
    <w:rsid w:val="00C47785"/>
    <w:rsid w:val="00C65A50"/>
    <w:rsid w:val="00C75CEB"/>
    <w:rsid w:val="00C835EE"/>
    <w:rsid w:val="00CA393B"/>
    <w:rsid w:val="00CA71A3"/>
    <w:rsid w:val="00CB0819"/>
    <w:rsid w:val="00CC7C0B"/>
    <w:rsid w:val="00CD73A1"/>
    <w:rsid w:val="00CE35EA"/>
    <w:rsid w:val="00CE5F48"/>
    <w:rsid w:val="00CF3D1A"/>
    <w:rsid w:val="00CF43DB"/>
    <w:rsid w:val="00D03F10"/>
    <w:rsid w:val="00D04528"/>
    <w:rsid w:val="00D05483"/>
    <w:rsid w:val="00D122CC"/>
    <w:rsid w:val="00D20686"/>
    <w:rsid w:val="00D26221"/>
    <w:rsid w:val="00D26C2B"/>
    <w:rsid w:val="00D316F8"/>
    <w:rsid w:val="00D41D1E"/>
    <w:rsid w:val="00D4577A"/>
    <w:rsid w:val="00D6191A"/>
    <w:rsid w:val="00D6203B"/>
    <w:rsid w:val="00D75E5A"/>
    <w:rsid w:val="00D83644"/>
    <w:rsid w:val="00D9429C"/>
    <w:rsid w:val="00DA30EA"/>
    <w:rsid w:val="00DA3A36"/>
    <w:rsid w:val="00DB037B"/>
    <w:rsid w:val="00DB0381"/>
    <w:rsid w:val="00DB5653"/>
    <w:rsid w:val="00DD004D"/>
    <w:rsid w:val="00DD6E03"/>
    <w:rsid w:val="00DF02C9"/>
    <w:rsid w:val="00DF2DB8"/>
    <w:rsid w:val="00E00902"/>
    <w:rsid w:val="00E012BD"/>
    <w:rsid w:val="00E109E4"/>
    <w:rsid w:val="00E13442"/>
    <w:rsid w:val="00E26AC5"/>
    <w:rsid w:val="00E455F4"/>
    <w:rsid w:val="00E75C55"/>
    <w:rsid w:val="00E76BD1"/>
    <w:rsid w:val="00E77057"/>
    <w:rsid w:val="00E818A9"/>
    <w:rsid w:val="00E8270D"/>
    <w:rsid w:val="00E83335"/>
    <w:rsid w:val="00E85996"/>
    <w:rsid w:val="00E911D1"/>
    <w:rsid w:val="00EA0C2B"/>
    <w:rsid w:val="00EA7E15"/>
    <w:rsid w:val="00EC6FC1"/>
    <w:rsid w:val="00ED0A5E"/>
    <w:rsid w:val="00EE5FA5"/>
    <w:rsid w:val="00EE6392"/>
    <w:rsid w:val="00F00334"/>
    <w:rsid w:val="00F02E3E"/>
    <w:rsid w:val="00F03609"/>
    <w:rsid w:val="00F06FC0"/>
    <w:rsid w:val="00F0706B"/>
    <w:rsid w:val="00F07345"/>
    <w:rsid w:val="00F10779"/>
    <w:rsid w:val="00F12410"/>
    <w:rsid w:val="00F145FB"/>
    <w:rsid w:val="00F15B7C"/>
    <w:rsid w:val="00F21972"/>
    <w:rsid w:val="00F318D0"/>
    <w:rsid w:val="00F473E4"/>
    <w:rsid w:val="00F503EB"/>
    <w:rsid w:val="00F75F3C"/>
    <w:rsid w:val="00F864DD"/>
    <w:rsid w:val="00F86A57"/>
    <w:rsid w:val="00FB1985"/>
    <w:rsid w:val="00FB428F"/>
    <w:rsid w:val="00FB7B24"/>
    <w:rsid w:val="00FD1185"/>
    <w:rsid w:val="00FE3A84"/>
    <w:rsid w:val="00FF789F"/>
    <w:rsid w:val="00FF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9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996"/>
    <w:pPr>
      <w:ind w:left="720"/>
      <w:contextualSpacing/>
    </w:pPr>
  </w:style>
  <w:style w:type="paragraph" w:styleId="a4">
    <w:name w:val="header"/>
    <w:basedOn w:val="a"/>
    <w:link w:val="a5"/>
    <w:uiPriority w:val="99"/>
    <w:unhideWhenUsed/>
    <w:rsid w:val="005B65E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65E2"/>
  </w:style>
  <w:style w:type="paragraph" w:styleId="a6">
    <w:name w:val="footer"/>
    <w:basedOn w:val="a"/>
    <w:link w:val="a7"/>
    <w:uiPriority w:val="99"/>
    <w:unhideWhenUsed/>
    <w:rsid w:val="005B65E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65E2"/>
  </w:style>
  <w:style w:type="paragraph" w:styleId="a8">
    <w:name w:val="Balloon Text"/>
    <w:basedOn w:val="a"/>
    <w:link w:val="a9"/>
    <w:uiPriority w:val="99"/>
    <w:semiHidden/>
    <w:unhideWhenUsed/>
    <w:rsid w:val="00406F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06FFF"/>
    <w:rPr>
      <w:rFonts w:ascii="Tahoma" w:hAnsi="Tahoma" w:cs="Tahoma"/>
      <w:sz w:val="16"/>
      <w:szCs w:val="16"/>
    </w:rPr>
  </w:style>
  <w:style w:type="paragraph" w:customStyle="1" w:styleId="WW-">
    <w:name w:val="WW-Базовый"/>
    <w:rsid w:val="00132C43"/>
    <w:pPr>
      <w:tabs>
        <w:tab w:val="left" w:pos="708"/>
      </w:tabs>
      <w:suppressAutoHyphens/>
    </w:pPr>
    <w:rPr>
      <w:rFonts w:ascii="Times New Roman" w:eastAsia="SimSun" w:hAnsi="Times New Roman" w:cs="Mangal"/>
      <w:sz w:val="24"/>
      <w:szCs w:val="24"/>
      <w:lang w:eastAsia="hi-IN" w:bidi="hi-IN"/>
    </w:rPr>
  </w:style>
  <w:style w:type="character" w:customStyle="1" w:styleId="aa">
    <w:name w:val="Основной текст_"/>
    <w:basedOn w:val="a0"/>
    <w:link w:val="4"/>
    <w:rsid w:val="00005A0E"/>
    <w:rPr>
      <w:rFonts w:ascii="Times New Roman" w:eastAsia="Times New Roman" w:hAnsi="Times New Roman" w:cs="Times New Roman"/>
      <w:shd w:val="clear" w:color="auto" w:fill="FFFFFF"/>
    </w:rPr>
  </w:style>
  <w:style w:type="paragraph" w:customStyle="1" w:styleId="4">
    <w:name w:val="Основной текст4"/>
    <w:basedOn w:val="a"/>
    <w:link w:val="aa"/>
    <w:rsid w:val="00005A0E"/>
    <w:pPr>
      <w:shd w:val="clear" w:color="auto" w:fill="FFFFFF"/>
      <w:spacing w:after="0" w:line="264" w:lineRule="exact"/>
    </w:pPr>
    <w:rPr>
      <w:rFonts w:ascii="Times New Roman" w:eastAsia="Times New Roman" w:hAnsi="Times New Roman" w:cs="Times New Roman"/>
    </w:rPr>
  </w:style>
  <w:style w:type="character" w:styleId="ab">
    <w:name w:val="Hyperlink"/>
    <w:basedOn w:val="a0"/>
    <w:uiPriority w:val="99"/>
    <w:unhideWhenUsed/>
    <w:rsid w:val="00077170"/>
    <w:rPr>
      <w:color w:val="0000FF" w:themeColor="hyperlink"/>
      <w:u w:val="single"/>
    </w:rPr>
  </w:style>
  <w:style w:type="character" w:styleId="ac">
    <w:name w:val="annotation reference"/>
    <w:basedOn w:val="a0"/>
    <w:uiPriority w:val="99"/>
    <w:semiHidden/>
    <w:unhideWhenUsed/>
    <w:rsid w:val="00B84B53"/>
    <w:rPr>
      <w:sz w:val="16"/>
      <w:szCs w:val="16"/>
    </w:rPr>
  </w:style>
  <w:style w:type="paragraph" w:styleId="ad">
    <w:name w:val="annotation text"/>
    <w:basedOn w:val="a"/>
    <w:link w:val="ae"/>
    <w:uiPriority w:val="99"/>
    <w:semiHidden/>
    <w:unhideWhenUsed/>
    <w:rsid w:val="00B84B53"/>
    <w:pPr>
      <w:spacing w:line="240" w:lineRule="auto"/>
    </w:pPr>
    <w:rPr>
      <w:sz w:val="20"/>
      <w:szCs w:val="20"/>
    </w:rPr>
  </w:style>
  <w:style w:type="character" w:customStyle="1" w:styleId="ae">
    <w:name w:val="Текст примечания Знак"/>
    <w:basedOn w:val="a0"/>
    <w:link w:val="ad"/>
    <w:uiPriority w:val="99"/>
    <w:semiHidden/>
    <w:rsid w:val="00B84B53"/>
    <w:rPr>
      <w:sz w:val="20"/>
      <w:szCs w:val="20"/>
    </w:rPr>
  </w:style>
  <w:style w:type="paragraph" w:styleId="af">
    <w:name w:val="annotation subject"/>
    <w:basedOn w:val="ad"/>
    <w:next w:val="ad"/>
    <w:link w:val="af0"/>
    <w:uiPriority w:val="99"/>
    <w:semiHidden/>
    <w:unhideWhenUsed/>
    <w:rsid w:val="00B84B53"/>
    <w:rPr>
      <w:b/>
      <w:bCs/>
    </w:rPr>
  </w:style>
  <w:style w:type="character" w:customStyle="1" w:styleId="af0">
    <w:name w:val="Тема примечания Знак"/>
    <w:basedOn w:val="ae"/>
    <w:link w:val="af"/>
    <w:uiPriority w:val="99"/>
    <w:semiHidden/>
    <w:rsid w:val="00B84B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9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996"/>
    <w:pPr>
      <w:ind w:left="720"/>
      <w:contextualSpacing/>
    </w:pPr>
  </w:style>
  <w:style w:type="paragraph" w:styleId="a4">
    <w:name w:val="header"/>
    <w:basedOn w:val="a"/>
    <w:link w:val="a5"/>
    <w:uiPriority w:val="99"/>
    <w:unhideWhenUsed/>
    <w:rsid w:val="005B65E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65E2"/>
  </w:style>
  <w:style w:type="paragraph" w:styleId="a6">
    <w:name w:val="footer"/>
    <w:basedOn w:val="a"/>
    <w:link w:val="a7"/>
    <w:uiPriority w:val="99"/>
    <w:unhideWhenUsed/>
    <w:rsid w:val="005B65E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65E2"/>
  </w:style>
  <w:style w:type="paragraph" w:styleId="a8">
    <w:name w:val="Balloon Text"/>
    <w:basedOn w:val="a"/>
    <w:link w:val="a9"/>
    <w:uiPriority w:val="99"/>
    <w:semiHidden/>
    <w:unhideWhenUsed/>
    <w:rsid w:val="00406F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06FFF"/>
    <w:rPr>
      <w:rFonts w:ascii="Tahoma" w:hAnsi="Tahoma" w:cs="Tahoma"/>
      <w:sz w:val="16"/>
      <w:szCs w:val="16"/>
    </w:rPr>
  </w:style>
  <w:style w:type="paragraph" w:customStyle="1" w:styleId="WW-">
    <w:name w:val="WW-Базовый"/>
    <w:rsid w:val="00132C43"/>
    <w:pPr>
      <w:tabs>
        <w:tab w:val="left" w:pos="708"/>
      </w:tabs>
      <w:suppressAutoHyphens/>
    </w:pPr>
    <w:rPr>
      <w:rFonts w:ascii="Times New Roman" w:eastAsia="SimSun" w:hAnsi="Times New Roman" w:cs="Mangal"/>
      <w:sz w:val="24"/>
      <w:szCs w:val="24"/>
      <w:lang w:eastAsia="hi-IN" w:bidi="hi-IN"/>
    </w:rPr>
  </w:style>
  <w:style w:type="character" w:customStyle="1" w:styleId="aa">
    <w:name w:val="Основной текст_"/>
    <w:basedOn w:val="a0"/>
    <w:link w:val="4"/>
    <w:rsid w:val="00005A0E"/>
    <w:rPr>
      <w:rFonts w:ascii="Times New Roman" w:eastAsia="Times New Roman" w:hAnsi="Times New Roman" w:cs="Times New Roman"/>
      <w:shd w:val="clear" w:color="auto" w:fill="FFFFFF"/>
    </w:rPr>
  </w:style>
  <w:style w:type="paragraph" w:customStyle="1" w:styleId="4">
    <w:name w:val="Основной текст4"/>
    <w:basedOn w:val="a"/>
    <w:link w:val="aa"/>
    <w:rsid w:val="00005A0E"/>
    <w:pPr>
      <w:shd w:val="clear" w:color="auto" w:fill="FFFFFF"/>
      <w:spacing w:after="0" w:line="264" w:lineRule="exact"/>
    </w:pPr>
    <w:rPr>
      <w:rFonts w:ascii="Times New Roman" w:eastAsia="Times New Roman" w:hAnsi="Times New Roman" w:cs="Times New Roman"/>
    </w:rPr>
  </w:style>
  <w:style w:type="character" w:styleId="ab">
    <w:name w:val="Hyperlink"/>
    <w:basedOn w:val="a0"/>
    <w:uiPriority w:val="99"/>
    <w:unhideWhenUsed/>
    <w:rsid w:val="00077170"/>
    <w:rPr>
      <w:color w:val="0000FF" w:themeColor="hyperlink"/>
      <w:u w:val="single"/>
    </w:rPr>
  </w:style>
  <w:style w:type="character" w:styleId="ac">
    <w:name w:val="annotation reference"/>
    <w:basedOn w:val="a0"/>
    <w:uiPriority w:val="99"/>
    <w:semiHidden/>
    <w:unhideWhenUsed/>
    <w:rsid w:val="00B84B53"/>
    <w:rPr>
      <w:sz w:val="16"/>
      <w:szCs w:val="16"/>
    </w:rPr>
  </w:style>
  <w:style w:type="paragraph" w:styleId="ad">
    <w:name w:val="annotation text"/>
    <w:basedOn w:val="a"/>
    <w:link w:val="ae"/>
    <w:uiPriority w:val="99"/>
    <w:semiHidden/>
    <w:unhideWhenUsed/>
    <w:rsid w:val="00B84B53"/>
    <w:pPr>
      <w:spacing w:line="240" w:lineRule="auto"/>
    </w:pPr>
    <w:rPr>
      <w:sz w:val="20"/>
      <w:szCs w:val="20"/>
    </w:rPr>
  </w:style>
  <w:style w:type="character" w:customStyle="1" w:styleId="ae">
    <w:name w:val="Текст примечания Знак"/>
    <w:basedOn w:val="a0"/>
    <w:link w:val="ad"/>
    <w:uiPriority w:val="99"/>
    <w:semiHidden/>
    <w:rsid w:val="00B84B53"/>
    <w:rPr>
      <w:sz w:val="20"/>
      <w:szCs w:val="20"/>
    </w:rPr>
  </w:style>
  <w:style w:type="paragraph" w:styleId="af">
    <w:name w:val="annotation subject"/>
    <w:basedOn w:val="ad"/>
    <w:next w:val="ad"/>
    <w:link w:val="af0"/>
    <w:uiPriority w:val="99"/>
    <w:semiHidden/>
    <w:unhideWhenUsed/>
    <w:rsid w:val="00B84B53"/>
    <w:rPr>
      <w:b/>
      <w:bCs/>
    </w:rPr>
  </w:style>
  <w:style w:type="character" w:customStyle="1" w:styleId="af0">
    <w:name w:val="Тема примечания Знак"/>
    <w:basedOn w:val="ae"/>
    <w:link w:val="af"/>
    <w:uiPriority w:val="99"/>
    <w:semiHidden/>
    <w:rsid w:val="00B84B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75F22-1E67-4508-8C01-B7A710D44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708</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Ряховская Мария Владимировна</dc:creator>
  <cp:lastModifiedBy>Антонова Ирина Анатольевна</cp:lastModifiedBy>
  <cp:revision>3</cp:revision>
  <cp:lastPrinted>2017-05-10T13:22:00Z</cp:lastPrinted>
  <dcterms:created xsi:type="dcterms:W3CDTF">2018-01-12T12:22:00Z</dcterms:created>
  <dcterms:modified xsi:type="dcterms:W3CDTF">2018-01-12T12:29:00Z</dcterms:modified>
</cp:coreProperties>
</file>